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BDBE" w14:textId="77777777" w:rsidR="00AA682F" w:rsidRPr="00E10800" w:rsidRDefault="006C2844" w:rsidP="002E6B4C">
      <w:pPr>
        <w:pStyle w:val="Titel"/>
        <w:rPr>
          <w:kern w:val="36"/>
          <w:lang w:eastAsia="de-DE"/>
        </w:rPr>
      </w:pPr>
      <w:bookmarkStart w:id="0" w:name="_Toc22914098"/>
      <w:bookmarkStart w:id="1" w:name="_Toc23183477"/>
      <w:bookmarkStart w:id="2" w:name="_Toc26775446"/>
      <w:bookmarkStart w:id="3" w:name="_Toc466920456"/>
      <w:bookmarkStart w:id="4" w:name="_Toc466977528"/>
      <w:bookmarkStart w:id="5" w:name="_Toc466988277"/>
      <w:bookmarkStart w:id="6" w:name="_Toc466990272"/>
      <w:bookmarkStart w:id="7" w:name="_Toc466990312"/>
      <w:bookmarkStart w:id="8" w:name="_Toc468910118"/>
      <w:bookmarkStart w:id="9" w:name="_Toc468910218"/>
      <w:bookmarkStart w:id="10" w:name="_Toc468910442"/>
      <w:bookmarkStart w:id="11" w:name="_Toc21891546"/>
      <w:bookmarkStart w:id="12" w:name="_Hlk21891081"/>
      <w:r w:rsidRPr="00E10800">
        <w:rPr>
          <w:kern w:val="36"/>
          <w:lang w:eastAsia="de-DE"/>
        </w:rPr>
        <w:t xml:space="preserve">Richtlinie des Kirchenkreises Schleiz über </w:t>
      </w:r>
      <w:r w:rsidR="002E6B4C" w:rsidRPr="00E10800">
        <w:rPr>
          <w:kern w:val="36"/>
          <w:lang w:eastAsia="de-DE"/>
        </w:rPr>
        <w:t xml:space="preserve">die </w:t>
      </w:r>
      <w:r w:rsidR="00AA682F" w:rsidRPr="00E10800">
        <w:rPr>
          <w:kern w:val="36"/>
          <w:lang w:eastAsia="de-DE"/>
        </w:rPr>
        <w:t>Förderung und Unterstützung der Kirchenmusik im Kirchenkreis Schleiz</w:t>
      </w:r>
      <w:bookmarkEnd w:id="0"/>
      <w:bookmarkEnd w:id="1"/>
      <w:bookmarkEnd w:id="2"/>
    </w:p>
    <w:p w14:paraId="7A89ED79" w14:textId="77777777" w:rsidR="0028128F" w:rsidRDefault="00D56631" w:rsidP="00D56631">
      <w:pPr>
        <w:pStyle w:val="berschrift1"/>
        <w:rPr>
          <w:noProof/>
        </w:rPr>
      </w:pPr>
      <w:bookmarkStart w:id="13" w:name="_Toc21891547"/>
      <w:bookmarkStart w:id="14" w:name="_Toc22914099"/>
      <w:bookmarkStart w:id="15" w:name="_Toc23183478"/>
      <w:bookmarkStart w:id="16" w:name="_Toc26775447"/>
      <w:r w:rsidRPr="00E10800">
        <w:rPr>
          <w:lang w:eastAsia="de-DE"/>
        </w:rPr>
        <w:t>Inhaltsverzeichnis:</w:t>
      </w:r>
      <w:bookmarkEnd w:id="13"/>
      <w:bookmarkEnd w:id="14"/>
      <w:bookmarkEnd w:id="15"/>
      <w:bookmarkEnd w:id="16"/>
      <w:r w:rsidRPr="00E10800">
        <w:rPr>
          <w:b w:val="0"/>
          <w:bCs w:val="0"/>
          <w:lang w:eastAsia="de-DE"/>
        </w:rPr>
        <w:fldChar w:fldCharType="begin"/>
      </w:r>
      <w:r w:rsidRPr="00E10800">
        <w:rPr>
          <w:b w:val="0"/>
          <w:bCs w:val="0"/>
          <w:lang w:eastAsia="de-DE"/>
        </w:rPr>
        <w:instrText xml:space="preserve"> TOC \o "1-3" \h \z \u </w:instrText>
      </w:r>
      <w:r w:rsidRPr="00E10800">
        <w:rPr>
          <w:b w:val="0"/>
          <w:bCs w:val="0"/>
          <w:lang w:eastAsia="de-DE"/>
        </w:rPr>
        <w:fldChar w:fldCharType="separate"/>
      </w:r>
    </w:p>
    <w:p w14:paraId="186837CA" w14:textId="09A9EB83" w:rsidR="0028128F" w:rsidRPr="008B5530" w:rsidRDefault="0028128F">
      <w:pPr>
        <w:pStyle w:val="Verzeichnis1"/>
        <w:tabs>
          <w:tab w:val="right" w:leader="dot" w:pos="9062"/>
        </w:tabs>
        <w:rPr>
          <w:rFonts w:ascii="Calibri" w:eastAsia="Times New Roman" w:hAnsi="Calibri"/>
          <w:noProof/>
          <w:sz w:val="22"/>
          <w:szCs w:val="22"/>
          <w:lang w:eastAsia="de-DE"/>
        </w:rPr>
      </w:pPr>
      <w:hyperlink w:anchor="_Toc26775446" w:history="1">
        <w:r w:rsidRPr="00C55EE8">
          <w:rPr>
            <w:rStyle w:val="Hyperlink"/>
            <w:noProof/>
            <w:kern w:val="36"/>
            <w:lang w:eastAsia="de-DE"/>
          </w:rPr>
          <w:t>Richtlinie des Kirchenkreises Schleiz über die Förderung und Unterstützung der Kirchenmusik im Kirchenkreis Schleiz</w:t>
        </w:r>
        <w:r>
          <w:rPr>
            <w:noProof/>
            <w:webHidden/>
          </w:rPr>
          <w:tab/>
        </w:r>
        <w:r>
          <w:rPr>
            <w:noProof/>
            <w:webHidden/>
          </w:rPr>
          <w:fldChar w:fldCharType="begin"/>
        </w:r>
        <w:r>
          <w:rPr>
            <w:noProof/>
            <w:webHidden/>
          </w:rPr>
          <w:instrText xml:space="preserve"> PAGEREF _Toc26775446 \h </w:instrText>
        </w:r>
        <w:r>
          <w:rPr>
            <w:noProof/>
            <w:webHidden/>
          </w:rPr>
        </w:r>
        <w:r>
          <w:rPr>
            <w:noProof/>
            <w:webHidden/>
          </w:rPr>
          <w:fldChar w:fldCharType="separate"/>
        </w:r>
        <w:r w:rsidR="00D7508A">
          <w:rPr>
            <w:noProof/>
            <w:webHidden/>
          </w:rPr>
          <w:t>1</w:t>
        </w:r>
        <w:r>
          <w:rPr>
            <w:noProof/>
            <w:webHidden/>
          </w:rPr>
          <w:fldChar w:fldCharType="end"/>
        </w:r>
      </w:hyperlink>
    </w:p>
    <w:p w14:paraId="71310B89" w14:textId="57404FF6" w:rsidR="0028128F" w:rsidRPr="008B5530" w:rsidRDefault="0028128F">
      <w:pPr>
        <w:pStyle w:val="Verzeichnis1"/>
        <w:tabs>
          <w:tab w:val="right" w:leader="dot" w:pos="9062"/>
        </w:tabs>
        <w:rPr>
          <w:rFonts w:ascii="Calibri" w:eastAsia="Times New Roman" w:hAnsi="Calibri"/>
          <w:noProof/>
          <w:sz w:val="22"/>
          <w:szCs w:val="22"/>
          <w:lang w:eastAsia="de-DE"/>
        </w:rPr>
      </w:pPr>
      <w:hyperlink w:anchor="_Toc26775447" w:history="1">
        <w:r w:rsidRPr="00C55EE8">
          <w:rPr>
            <w:rStyle w:val="Hyperlink"/>
            <w:noProof/>
            <w:lang w:eastAsia="de-DE"/>
          </w:rPr>
          <w:t>Inhaltsverzeichnis:</w:t>
        </w:r>
        <w:r>
          <w:rPr>
            <w:noProof/>
            <w:webHidden/>
          </w:rPr>
          <w:tab/>
        </w:r>
        <w:r>
          <w:rPr>
            <w:noProof/>
            <w:webHidden/>
          </w:rPr>
          <w:fldChar w:fldCharType="begin"/>
        </w:r>
        <w:r>
          <w:rPr>
            <w:noProof/>
            <w:webHidden/>
          </w:rPr>
          <w:instrText xml:space="preserve"> PAGEREF _Toc26775447 \h </w:instrText>
        </w:r>
        <w:r>
          <w:rPr>
            <w:noProof/>
            <w:webHidden/>
          </w:rPr>
        </w:r>
        <w:r>
          <w:rPr>
            <w:noProof/>
            <w:webHidden/>
          </w:rPr>
          <w:fldChar w:fldCharType="separate"/>
        </w:r>
        <w:r w:rsidR="00D7508A">
          <w:rPr>
            <w:noProof/>
            <w:webHidden/>
          </w:rPr>
          <w:t>1</w:t>
        </w:r>
        <w:r>
          <w:rPr>
            <w:noProof/>
            <w:webHidden/>
          </w:rPr>
          <w:fldChar w:fldCharType="end"/>
        </w:r>
      </w:hyperlink>
    </w:p>
    <w:p w14:paraId="019467BB" w14:textId="4A336405"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48" w:history="1">
        <w:r w:rsidRPr="00C55EE8">
          <w:rPr>
            <w:rStyle w:val="Hyperlink"/>
            <w:noProof/>
            <w:lang w:eastAsia="de-DE"/>
          </w:rPr>
          <w:t>Vorbemerkung</w:t>
        </w:r>
        <w:r>
          <w:rPr>
            <w:noProof/>
            <w:webHidden/>
          </w:rPr>
          <w:tab/>
        </w:r>
        <w:r>
          <w:rPr>
            <w:noProof/>
            <w:webHidden/>
          </w:rPr>
          <w:fldChar w:fldCharType="begin"/>
        </w:r>
        <w:r>
          <w:rPr>
            <w:noProof/>
            <w:webHidden/>
          </w:rPr>
          <w:instrText xml:space="preserve"> PAGEREF _Toc26775448 \h </w:instrText>
        </w:r>
        <w:r>
          <w:rPr>
            <w:noProof/>
            <w:webHidden/>
          </w:rPr>
        </w:r>
        <w:r>
          <w:rPr>
            <w:noProof/>
            <w:webHidden/>
          </w:rPr>
          <w:fldChar w:fldCharType="separate"/>
        </w:r>
        <w:r w:rsidR="00D7508A">
          <w:rPr>
            <w:noProof/>
            <w:webHidden/>
          </w:rPr>
          <w:t>1</w:t>
        </w:r>
        <w:r>
          <w:rPr>
            <w:noProof/>
            <w:webHidden/>
          </w:rPr>
          <w:fldChar w:fldCharType="end"/>
        </w:r>
      </w:hyperlink>
    </w:p>
    <w:p w14:paraId="355C2635" w14:textId="4455E80E"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49" w:history="1">
        <w:r w:rsidRPr="00C55EE8">
          <w:rPr>
            <w:rStyle w:val="Hyperlink"/>
            <w:noProof/>
            <w:lang w:eastAsia="de-DE"/>
          </w:rPr>
          <w:t>Teil A</w:t>
        </w:r>
        <w:r>
          <w:rPr>
            <w:noProof/>
            <w:webHidden/>
          </w:rPr>
          <w:tab/>
        </w:r>
        <w:r>
          <w:rPr>
            <w:noProof/>
            <w:webHidden/>
          </w:rPr>
          <w:fldChar w:fldCharType="begin"/>
        </w:r>
        <w:r>
          <w:rPr>
            <w:noProof/>
            <w:webHidden/>
          </w:rPr>
          <w:instrText xml:space="preserve"> PAGEREF _Toc26775449 \h </w:instrText>
        </w:r>
        <w:r>
          <w:rPr>
            <w:noProof/>
            <w:webHidden/>
          </w:rPr>
        </w:r>
        <w:r>
          <w:rPr>
            <w:noProof/>
            <w:webHidden/>
          </w:rPr>
          <w:fldChar w:fldCharType="separate"/>
        </w:r>
        <w:r w:rsidR="00D7508A">
          <w:rPr>
            <w:noProof/>
            <w:webHidden/>
          </w:rPr>
          <w:t>1</w:t>
        </w:r>
        <w:r>
          <w:rPr>
            <w:noProof/>
            <w:webHidden/>
          </w:rPr>
          <w:fldChar w:fldCharType="end"/>
        </w:r>
      </w:hyperlink>
    </w:p>
    <w:p w14:paraId="2B329EB7" w14:textId="5337086A"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50" w:history="1">
        <w:r w:rsidRPr="00C55EE8">
          <w:rPr>
            <w:rStyle w:val="Hyperlink"/>
            <w:noProof/>
          </w:rPr>
          <w:t>Zuwendungen für kirchenmusikalische Projekte</w:t>
        </w:r>
        <w:r>
          <w:rPr>
            <w:noProof/>
            <w:webHidden/>
          </w:rPr>
          <w:tab/>
        </w:r>
        <w:r>
          <w:rPr>
            <w:noProof/>
            <w:webHidden/>
          </w:rPr>
          <w:fldChar w:fldCharType="begin"/>
        </w:r>
        <w:r>
          <w:rPr>
            <w:noProof/>
            <w:webHidden/>
          </w:rPr>
          <w:instrText xml:space="preserve"> PAGEREF _Toc26775450 \h </w:instrText>
        </w:r>
        <w:r>
          <w:rPr>
            <w:noProof/>
            <w:webHidden/>
          </w:rPr>
        </w:r>
        <w:r>
          <w:rPr>
            <w:noProof/>
            <w:webHidden/>
          </w:rPr>
          <w:fldChar w:fldCharType="separate"/>
        </w:r>
        <w:r w:rsidR="00D7508A">
          <w:rPr>
            <w:noProof/>
            <w:webHidden/>
          </w:rPr>
          <w:t>1</w:t>
        </w:r>
        <w:r>
          <w:rPr>
            <w:noProof/>
            <w:webHidden/>
          </w:rPr>
          <w:fldChar w:fldCharType="end"/>
        </w:r>
      </w:hyperlink>
    </w:p>
    <w:p w14:paraId="4FFFA131" w14:textId="2A94F938"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1" w:history="1">
        <w:r w:rsidRPr="00C55EE8">
          <w:rPr>
            <w:rStyle w:val="Hyperlink"/>
            <w:noProof/>
          </w:rPr>
          <w:t>1. Zuwendungszweck</w:t>
        </w:r>
        <w:r>
          <w:rPr>
            <w:noProof/>
            <w:webHidden/>
          </w:rPr>
          <w:tab/>
        </w:r>
        <w:r>
          <w:rPr>
            <w:noProof/>
            <w:webHidden/>
          </w:rPr>
          <w:fldChar w:fldCharType="begin"/>
        </w:r>
        <w:r>
          <w:rPr>
            <w:noProof/>
            <w:webHidden/>
          </w:rPr>
          <w:instrText xml:space="preserve"> PAGEREF _Toc26775451 \h </w:instrText>
        </w:r>
        <w:r>
          <w:rPr>
            <w:noProof/>
            <w:webHidden/>
          </w:rPr>
        </w:r>
        <w:r>
          <w:rPr>
            <w:noProof/>
            <w:webHidden/>
          </w:rPr>
          <w:fldChar w:fldCharType="separate"/>
        </w:r>
        <w:r w:rsidR="00D7508A">
          <w:rPr>
            <w:noProof/>
            <w:webHidden/>
          </w:rPr>
          <w:t>1</w:t>
        </w:r>
        <w:r>
          <w:rPr>
            <w:noProof/>
            <w:webHidden/>
          </w:rPr>
          <w:fldChar w:fldCharType="end"/>
        </w:r>
      </w:hyperlink>
    </w:p>
    <w:p w14:paraId="1CD7BAAB" w14:textId="45934B62"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2" w:history="1">
        <w:r w:rsidRPr="00C55EE8">
          <w:rPr>
            <w:rStyle w:val="Hyperlink"/>
            <w:noProof/>
          </w:rPr>
          <w:t>2. Zuwendungsempfänger</w:t>
        </w:r>
        <w:r>
          <w:rPr>
            <w:noProof/>
            <w:webHidden/>
          </w:rPr>
          <w:tab/>
        </w:r>
        <w:r>
          <w:rPr>
            <w:noProof/>
            <w:webHidden/>
          </w:rPr>
          <w:fldChar w:fldCharType="begin"/>
        </w:r>
        <w:r>
          <w:rPr>
            <w:noProof/>
            <w:webHidden/>
          </w:rPr>
          <w:instrText xml:space="preserve"> PAGEREF _Toc26775452 \h </w:instrText>
        </w:r>
        <w:r>
          <w:rPr>
            <w:noProof/>
            <w:webHidden/>
          </w:rPr>
        </w:r>
        <w:r>
          <w:rPr>
            <w:noProof/>
            <w:webHidden/>
          </w:rPr>
          <w:fldChar w:fldCharType="separate"/>
        </w:r>
        <w:r w:rsidR="00D7508A">
          <w:rPr>
            <w:noProof/>
            <w:webHidden/>
          </w:rPr>
          <w:t>2</w:t>
        </w:r>
        <w:r>
          <w:rPr>
            <w:noProof/>
            <w:webHidden/>
          </w:rPr>
          <w:fldChar w:fldCharType="end"/>
        </w:r>
      </w:hyperlink>
    </w:p>
    <w:p w14:paraId="1B20F675" w14:textId="60524369"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3" w:history="1">
        <w:r w:rsidRPr="00C55EE8">
          <w:rPr>
            <w:rStyle w:val="Hyperlink"/>
            <w:noProof/>
          </w:rPr>
          <w:t>3. Zuwendungsvoraussetzungen</w:t>
        </w:r>
        <w:r>
          <w:rPr>
            <w:noProof/>
            <w:webHidden/>
          </w:rPr>
          <w:tab/>
        </w:r>
        <w:r>
          <w:rPr>
            <w:noProof/>
            <w:webHidden/>
          </w:rPr>
          <w:fldChar w:fldCharType="begin"/>
        </w:r>
        <w:r>
          <w:rPr>
            <w:noProof/>
            <w:webHidden/>
          </w:rPr>
          <w:instrText xml:space="preserve"> PAGEREF _Toc26775453 \h </w:instrText>
        </w:r>
        <w:r>
          <w:rPr>
            <w:noProof/>
            <w:webHidden/>
          </w:rPr>
        </w:r>
        <w:r>
          <w:rPr>
            <w:noProof/>
            <w:webHidden/>
          </w:rPr>
          <w:fldChar w:fldCharType="separate"/>
        </w:r>
        <w:r w:rsidR="00D7508A">
          <w:rPr>
            <w:noProof/>
            <w:webHidden/>
          </w:rPr>
          <w:t>2</w:t>
        </w:r>
        <w:r>
          <w:rPr>
            <w:noProof/>
            <w:webHidden/>
          </w:rPr>
          <w:fldChar w:fldCharType="end"/>
        </w:r>
      </w:hyperlink>
    </w:p>
    <w:p w14:paraId="5A9BB327" w14:textId="0D0DC238"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4" w:history="1">
        <w:r w:rsidRPr="00C55EE8">
          <w:rPr>
            <w:rStyle w:val="Hyperlink"/>
            <w:noProof/>
          </w:rPr>
          <w:t>4. Art, Umfang und Höhe der Zuwendung</w:t>
        </w:r>
        <w:r>
          <w:rPr>
            <w:noProof/>
            <w:webHidden/>
          </w:rPr>
          <w:tab/>
        </w:r>
        <w:r>
          <w:rPr>
            <w:noProof/>
            <w:webHidden/>
          </w:rPr>
          <w:fldChar w:fldCharType="begin"/>
        </w:r>
        <w:r>
          <w:rPr>
            <w:noProof/>
            <w:webHidden/>
          </w:rPr>
          <w:instrText xml:space="preserve"> PAGEREF _Toc26775454 \h </w:instrText>
        </w:r>
        <w:r>
          <w:rPr>
            <w:noProof/>
            <w:webHidden/>
          </w:rPr>
        </w:r>
        <w:r>
          <w:rPr>
            <w:noProof/>
            <w:webHidden/>
          </w:rPr>
          <w:fldChar w:fldCharType="separate"/>
        </w:r>
        <w:r w:rsidR="00D7508A">
          <w:rPr>
            <w:noProof/>
            <w:webHidden/>
          </w:rPr>
          <w:t>2</w:t>
        </w:r>
        <w:r>
          <w:rPr>
            <w:noProof/>
            <w:webHidden/>
          </w:rPr>
          <w:fldChar w:fldCharType="end"/>
        </w:r>
      </w:hyperlink>
    </w:p>
    <w:p w14:paraId="2234D867" w14:textId="3C4F140B"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5" w:history="1">
        <w:r w:rsidRPr="00C55EE8">
          <w:rPr>
            <w:rStyle w:val="Hyperlink"/>
            <w:noProof/>
          </w:rPr>
          <w:t>5. Antrags- und Auszahlungsverfahren</w:t>
        </w:r>
        <w:r>
          <w:rPr>
            <w:noProof/>
            <w:webHidden/>
          </w:rPr>
          <w:tab/>
        </w:r>
        <w:r>
          <w:rPr>
            <w:noProof/>
            <w:webHidden/>
          </w:rPr>
          <w:fldChar w:fldCharType="begin"/>
        </w:r>
        <w:r>
          <w:rPr>
            <w:noProof/>
            <w:webHidden/>
          </w:rPr>
          <w:instrText xml:space="preserve"> PAGEREF _Toc26775455 \h </w:instrText>
        </w:r>
        <w:r>
          <w:rPr>
            <w:noProof/>
            <w:webHidden/>
          </w:rPr>
        </w:r>
        <w:r>
          <w:rPr>
            <w:noProof/>
            <w:webHidden/>
          </w:rPr>
          <w:fldChar w:fldCharType="separate"/>
        </w:r>
        <w:r w:rsidR="00D7508A">
          <w:rPr>
            <w:noProof/>
            <w:webHidden/>
          </w:rPr>
          <w:t>2</w:t>
        </w:r>
        <w:r>
          <w:rPr>
            <w:noProof/>
            <w:webHidden/>
          </w:rPr>
          <w:fldChar w:fldCharType="end"/>
        </w:r>
      </w:hyperlink>
    </w:p>
    <w:p w14:paraId="605EBD36" w14:textId="3E0EBB73"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56" w:history="1">
        <w:r w:rsidRPr="00C55EE8">
          <w:rPr>
            <w:rStyle w:val="Hyperlink"/>
            <w:noProof/>
            <w:lang w:eastAsia="de-DE"/>
          </w:rPr>
          <w:t>Teil B</w:t>
        </w:r>
        <w:r>
          <w:rPr>
            <w:noProof/>
            <w:webHidden/>
          </w:rPr>
          <w:tab/>
        </w:r>
        <w:r>
          <w:rPr>
            <w:noProof/>
            <w:webHidden/>
          </w:rPr>
          <w:fldChar w:fldCharType="begin"/>
        </w:r>
        <w:r>
          <w:rPr>
            <w:noProof/>
            <w:webHidden/>
          </w:rPr>
          <w:instrText xml:space="preserve"> PAGEREF _Toc26775456 \h </w:instrText>
        </w:r>
        <w:r>
          <w:rPr>
            <w:noProof/>
            <w:webHidden/>
          </w:rPr>
        </w:r>
        <w:r>
          <w:rPr>
            <w:noProof/>
            <w:webHidden/>
          </w:rPr>
          <w:fldChar w:fldCharType="separate"/>
        </w:r>
        <w:r w:rsidR="00D7508A">
          <w:rPr>
            <w:noProof/>
            <w:webHidden/>
          </w:rPr>
          <w:t>2</w:t>
        </w:r>
        <w:r>
          <w:rPr>
            <w:noProof/>
            <w:webHidden/>
          </w:rPr>
          <w:fldChar w:fldCharType="end"/>
        </w:r>
      </w:hyperlink>
    </w:p>
    <w:p w14:paraId="2D8D99A2" w14:textId="09EFBD29"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57" w:history="1">
        <w:r w:rsidRPr="00C55EE8">
          <w:rPr>
            <w:rStyle w:val="Hyperlink"/>
            <w:noProof/>
            <w:lang w:eastAsia="de-DE"/>
          </w:rPr>
          <w:t>Gewährung von Zuschüssen an Kirchengemeinden zur anteiligen Finanzierung der Honorarkosten für die Leitung von Chören und Instrumentalensembles</w:t>
        </w:r>
        <w:r>
          <w:rPr>
            <w:noProof/>
            <w:webHidden/>
          </w:rPr>
          <w:tab/>
        </w:r>
        <w:r>
          <w:rPr>
            <w:noProof/>
            <w:webHidden/>
          </w:rPr>
          <w:fldChar w:fldCharType="begin"/>
        </w:r>
        <w:r>
          <w:rPr>
            <w:noProof/>
            <w:webHidden/>
          </w:rPr>
          <w:instrText xml:space="preserve"> PAGEREF _Toc26775457 \h </w:instrText>
        </w:r>
        <w:r>
          <w:rPr>
            <w:noProof/>
            <w:webHidden/>
          </w:rPr>
        </w:r>
        <w:r>
          <w:rPr>
            <w:noProof/>
            <w:webHidden/>
          </w:rPr>
          <w:fldChar w:fldCharType="separate"/>
        </w:r>
        <w:r w:rsidR="00D7508A">
          <w:rPr>
            <w:noProof/>
            <w:webHidden/>
          </w:rPr>
          <w:t>2</w:t>
        </w:r>
        <w:r>
          <w:rPr>
            <w:noProof/>
            <w:webHidden/>
          </w:rPr>
          <w:fldChar w:fldCharType="end"/>
        </w:r>
      </w:hyperlink>
    </w:p>
    <w:p w14:paraId="2C4BAD9A" w14:textId="0DE452E0"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8" w:history="1">
        <w:r w:rsidRPr="00C55EE8">
          <w:rPr>
            <w:rStyle w:val="Hyperlink"/>
            <w:noProof/>
            <w:lang w:eastAsia="de-DE"/>
          </w:rPr>
          <w:t>1. Zuwendungszweck, Rechtsgrundlagen</w:t>
        </w:r>
        <w:r>
          <w:rPr>
            <w:noProof/>
            <w:webHidden/>
          </w:rPr>
          <w:tab/>
        </w:r>
        <w:r>
          <w:rPr>
            <w:noProof/>
            <w:webHidden/>
          </w:rPr>
          <w:fldChar w:fldCharType="begin"/>
        </w:r>
        <w:r>
          <w:rPr>
            <w:noProof/>
            <w:webHidden/>
          </w:rPr>
          <w:instrText xml:space="preserve"> PAGEREF _Toc26775458 \h </w:instrText>
        </w:r>
        <w:r>
          <w:rPr>
            <w:noProof/>
            <w:webHidden/>
          </w:rPr>
        </w:r>
        <w:r>
          <w:rPr>
            <w:noProof/>
            <w:webHidden/>
          </w:rPr>
          <w:fldChar w:fldCharType="separate"/>
        </w:r>
        <w:r w:rsidR="00D7508A">
          <w:rPr>
            <w:noProof/>
            <w:webHidden/>
          </w:rPr>
          <w:t>2</w:t>
        </w:r>
        <w:r>
          <w:rPr>
            <w:noProof/>
            <w:webHidden/>
          </w:rPr>
          <w:fldChar w:fldCharType="end"/>
        </w:r>
      </w:hyperlink>
    </w:p>
    <w:p w14:paraId="6E4FA6F0" w14:textId="7EB1E092"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59" w:history="1">
        <w:r w:rsidRPr="00C55EE8">
          <w:rPr>
            <w:rStyle w:val="Hyperlink"/>
            <w:noProof/>
            <w:lang w:eastAsia="de-DE"/>
          </w:rPr>
          <w:t>2. Zuwendungsvoraussetzungen</w:t>
        </w:r>
        <w:r>
          <w:rPr>
            <w:noProof/>
            <w:webHidden/>
          </w:rPr>
          <w:tab/>
        </w:r>
        <w:r>
          <w:rPr>
            <w:noProof/>
            <w:webHidden/>
          </w:rPr>
          <w:fldChar w:fldCharType="begin"/>
        </w:r>
        <w:r>
          <w:rPr>
            <w:noProof/>
            <w:webHidden/>
          </w:rPr>
          <w:instrText xml:space="preserve"> PAGEREF _Toc26775459 \h </w:instrText>
        </w:r>
        <w:r>
          <w:rPr>
            <w:noProof/>
            <w:webHidden/>
          </w:rPr>
        </w:r>
        <w:r>
          <w:rPr>
            <w:noProof/>
            <w:webHidden/>
          </w:rPr>
          <w:fldChar w:fldCharType="separate"/>
        </w:r>
        <w:r w:rsidR="00D7508A">
          <w:rPr>
            <w:noProof/>
            <w:webHidden/>
          </w:rPr>
          <w:t>3</w:t>
        </w:r>
        <w:r>
          <w:rPr>
            <w:noProof/>
            <w:webHidden/>
          </w:rPr>
          <w:fldChar w:fldCharType="end"/>
        </w:r>
      </w:hyperlink>
    </w:p>
    <w:p w14:paraId="00C435A9" w14:textId="1258A071"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60" w:history="1">
        <w:r w:rsidRPr="00C55EE8">
          <w:rPr>
            <w:rStyle w:val="Hyperlink"/>
            <w:noProof/>
            <w:lang w:eastAsia="de-DE"/>
          </w:rPr>
          <w:t>3. Zuschusshöhe</w:t>
        </w:r>
        <w:r>
          <w:rPr>
            <w:noProof/>
            <w:webHidden/>
          </w:rPr>
          <w:tab/>
        </w:r>
        <w:r>
          <w:rPr>
            <w:noProof/>
            <w:webHidden/>
          </w:rPr>
          <w:fldChar w:fldCharType="begin"/>
        </w:r>
        <w:r>
          <w:rPr>
            <w:noProof/>
            <w:webHidden/>
          </w:rPr>
          <w:instrText xml:space="preserve"> PAGEREF _Toc26775460 \h </w:instrText>
        </w:r>
        <w:r>
          <w:rPr>
            <w:noProof/>
            <w:webHidden/>
          </w:rPr>
        </w:r>
        <w:r>
          <w:rPr>
            <w:noProof/>
            <w:webHidden/>
          </w:rPr>
          <w:fldChar w:fldCharType="separate"/>
        </w:r>
        <w:r w:rsidR="00D7508A">
          <w:rPr>
            <w:noProof/>
            <w:webHidden/>
          </w:rPr>
          <w:t>4</w:t>
        </w:r>
        <w:r>
          <w:rPr>
            <w:noProof/>
            <w:webHidden/>
          </w:rPr>
          <w:fldChar w:fldCharType="end"/>
        </w:r>
      </w:hyperlink>
    </w:p>
    <w:p w14:paraId="024B3A3D" w14:textId="13C882A3"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61" w:history="1">
        <w:r w:rsidRPr="00C55EE8">
          <w:rPr>
            <w:rStyle w:val="Hyperlink"/>
            <w:noProof/>
            <w:lang w:eastAsia="de-DE"/>
          </w:rPr>
          <w:t>4. Antrags- und Auszahlungsverfahren</w:t>
        </w:r>
        <w:r>
          <w:rPr>
            <w:noProof/>
            <w:webHidden/>
          </w:rPr>
          <w:tab/>
        </w:r>
        <w:r>
          <w:rPr>
            <w:noProof/>
            <w:webHidden/>
          </w:rPr>
          <w:fldChar w:fldCharType="begin"/>
        </w:r>
        <w:r>
          <w:rPr>
            <w:noProof/>
            <w:webHidden/>
          </w:rPr>
          <w:instrText xml:space="preserve"> PAGEREF _Toc26775461 \h </w:instrText>
        </w:r>
        <w:r>
          <w:rPr>
            <w:noProof/>
            <w:webHidden/>
          </w:rPr>
        </w:r>
        <w:r>
          <w:rPr>
            <w:noProof/>
            <w:webHidden/>
          </w:rPr>
          <w:fldChar w:fldCharType="separate"/>
        </w:r>
        <w:r w:rsidR="00D7508A">
          <w:rPr>
            <w:noProof/>
            <w:webHidden/>
          </w:rPr>
          <w:t>4</w:t>
        </w:r>
        <w:r>
          <w:rPr>
            <w:noProof/>
            <w:webHidden/>
          </w:rPr>
          <w:fldChar w:fldCharType="end"/>
        </w:r>
      </w:hyperlink>
    </w:p>
    <w:p w14:paraId="1B05DF3A" w14:textId="08E8C8AF"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62" w:history="1">
        <w:r w:rsidRPr="00C55EE8">
          <w:rPr>
            <w:rStyle w:val="Hyperlink"/>
            <w:noProof/>
            <w:lang w:eastAsia="de-DE"/>
          </w:rPr>
          <w:t>Teil C</w:t>
        </w:r>
        <w:r>
          <w:rPr>
            <w:noProof/>
            <w:webHidden/>
          </w:rPr>
          <w:tab/>
        </w:r>
        <w:r>
          <w:rPr>
            <w:noProof/>
            <w:webHidden/>
          </w:rPr>
          <w:fldChar w:fldCharType="begin"/>
        </w:r>
        <w:r>
          <w:rPr>
            <w:noProof/>
            <w:webHidden/>
          </w:rPr>
          <w:instrText xml:space="preserve"> PAGEREF _Toc26775462 \h </w:instrText>
        </w:r>
        <w:r>
          <w:rPr>
            <w:noProof/>
            <w:webHidden/>
          </w:rPr>
        </w:r>
        <w:r>
          <w:rPr>
            <w:noProof/>
            <w:webHidden/>
          </w:rPr>
          <w:fldChar w:fldCharType="separate"/>
        </w:r>
        <w:r w:rsidR="00D7508A">
          <w:rPr>
            <w:noProof/>
            <w:webHidden/>
          </w:rPr>
          <w:t>4</w:t>
        </w:r>
        <w:r>
          <w:rPr>
            <w:noProof/>
            <w:webHidden/>
          </w:rPr>
          <w:fldChar w:fldCharType="end"/>
        </w:r>
      </w:hyperlink>
    </w:p>
    <w:p w14:paraId="4B51615D" w14:textId="514F6B16"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63" w:history="1">
        <w:r w:rsidRPr="00C55EE8">
          <w:rPr>
            <w:rStyle w:val="Hyperlink"/>
            <w:noProof/>
            <w:lang w:eastAsia="de-DE"/>
          </w:rPr>
          <w:t>Unterstützung des nebenberuflichen und ehrenamtlichen Organistendienstes</w:t>
        </w:r>
        <w:r>
          <w:rPr>
            <w:noProof/>
            <w:webHidden/>
          </w:rPr>
          <w:tab/>
        </w:r>
        <w:r>
          <w:rPr>
            <w:noProof/>
            <w:webHidden/>
          </w:rPr>
          <w:fldChar w:fldCharType="begin"/>
        </w:r>
        <w:r>
          <w:rPr>
            <w:noProof/>
            <w:webHidden/>
          </w:rPr>
          <w:instrText xml:space="preserve"> PAGEREF _Toc26775463 \h </w:instrText>
        </w:r>
        <w:r>
          <w:rPr>
            <w:noProof/>
            <w:webHidden/>
          </w:rPr>
        </w:r>
        <w:r>
          <w:rPr>
            <w:noProof/>
            <w:webHidden/>
          </w:rPr>
          <w:fldChar w:fldCharType="separate"/>
        </w:r>
        <w:r w:rsidR="00D7508A">
          <w:rPr>
            <w:noProof/>
            <w:webHidden/>
          </w:rPr>
          <w:t>4</w:t>
        </w:r>
        <w:r>
          <w:rPr>
            <w:noProof/>
            <w:webHidden/>
          </w:rPr>
          <w:fldChar w:fldCharType="end"/>
        </w:r>
      </w:hyperlink>
    </w:p>
    <w:p w14:paraId="0C10FB33" w14:textId="223E83EF"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64" w:history="1">
        <w:r w:rsidRPr="00C55EE8">
          <w:rPr>
            <w:rStyle w:val="Hyperlink"/>
            <w:noProof/>
          </w:rPr>
          <w:t>1. Zuwendungszweck, Rechtsgrundlagen</w:t>
        </w:r>
        <w:r>
          <w:rPr>
            <w:noProof/>
            <w:webHidden/>
          </w:rPr>
          <w:tab/>
        </w:r>
        <w:r>
          <w:rPr>
            <w:noProof/>
            <w:webHidden/>
          </w:rPr>
          <w:fldChar w:fldCharType="begin"/>
        </w:r>
        <w:r>
          <w:rPr>
            <w:noProof/>
            <w:webHidden/>
          </w:rPr>
          <w:instrText xml:space="preserve"> PAGEREF _Toc26775464 \h </w:instrText>
        </w:r>
        <w:r>
          <w:rPr>
            <w:noProof/>
            <w:webHidden/>
          </w:rPr>
        </w:r>
        <w:r>
          <w:rPr>
            <w:noProof/>
            <w:webHidden/>
          </w:rPr>
          <w:fldChar w:fldCharType="separate"/>
        </w:r>
        <w:r w:rsidR="00D7508A">
          <w:rPr>
            <w:noProof/>
            <w:webHidden/>
          </w:rPr>
          <w:t>4</w:t>
        </w:r>
        <w:r>
          <w:rPr>
            <w:noProof/>
            <w:webHidden/>
          </w:rPr>
          <w:fldChar w:fldCharType="end"/>
        </w:r>
      </w:hyperlink>
    </w:p>
    <w:p w14:paraId="02819D90" w14:textId="79F8FE27"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65" w:history="1">
        <w:r w:rsidRPr="00C55EE8">
          <w:rPr>
            <w:rStyle w:val="Hyperlink"/>
            <w:noProof/>
            <w:lang w:eastAsia="de-DE"/>
          </w:rPr>
          <w:t>2. Höhe des Zuschusses</w:t>
        </w:r>
        <w:r>
          <w:rPr>
            <w:noProof/>
            <w:webHidden/>
          </w:rPr>
          <w:tab/>
        </w:r>
        <w:r>
          <w:rPr>
            <w:noProof/>
            <w:webHidden/>
          </w:rPr>
          <w:fldChar w:fldCharType="begin"/>
        </w:r>
        <w:r>
          <w:rPr>
            <w:noProof/>
            <w:webHidden/>
          </w:rPr>
          <w:instrText xml:space="preserve"> PAGEREF _Toc26775465 \h </w:instrText>
        </w:r>
        <w:r>
          <w:rPr>
            <w:noProof/>
            <w:webHidden/>
          </w:rPr>
        </w:r>
        <w:r>
          <w:rPr>
            <w:noProof/>
            <w:webHidden/>
          </w:rPr>
          <w:fldChar w:fldCharType="separate"/>
        </w:r>
        <w:r w:rsidR="00D7508A">
          <w:rPr>
            <w:noProof/>
            <w:webHidden/>
          </w:rPr>
          <w:t>5</w:t>
        </w:r>
        <w:r>
          <w:rPr>
            <w:noProof/>
            <w:webHidden/>
          </w:rPr>
          <w:fldChar w:fldCharType="end"/>
        </w:r>
      </w:hyperlink>
    </w:p>
    <w:p w14:paraId="41863C1C" w14:textId="573CB1EE" w:rsidR="0028128F" w:rsidRPr="008B5530" w:rsidRDefault="0028128F">
      <w:pPr>
        <w:pStyle w:val="Verzeichnis3"/>
        <w:tabs>
          <w:tab w:val="right" w:leader="dot" w:pos="9062"/>
        </w:tabs>
        <w:rPr>
          <w:rFonts w:ascii="Calibri" w:eastAsia="Times New Roman" w:hAnsi="Calibri"/>
          <w:noProof/>
          <w:sz w:val="22"/>
          <w:szCs w:val="22"/>
          <w:lang w:eastAsia="de-DE"/>
        </w:rPr>
      </w:pPr>
      <w:hyperlink w:anchor="_Toc26775466" w:history="1">
        <w:r w:rsidRPr="00C55EE8">
          <w:rPr>
            <w:rStyle w:val="Hyperlink"/>
            <w:noProof/>
            <w:lang w:eastAsia="de-DE"/>
          </w:rPr>
          <w:t>3. Antrags- und Auszahlungsverfahren</w:t>
        </w:r>
        <w:r>
          <w:rPr>
            <w:noProof/>
            <w:webHidden/>
          </w:rPr>
          <w:tab/>
        </w:r>
        <w:r>
          <w:rPr>
            <w:noProof/>
            <w:webHidden/>
          </w:rPr>
          <w:fldChar w:fldCharType="begin"/>
        </w:r>
        <w:r>
          <w:rPr>
            <w:noProof/>
            <w:webHidden/>
          </w:rPr>
          <w:instrText xml:space="preserve"> PAGEREF _Toc26775466 \h </w:instrText>
        </w:r>
        <w:r>
          <w:rPr>
            <w:noProof/>
            <w:webHidden/>
          </w:rPr>
        </w:r>
        <w:r>
          <w:rPr>
            <w:noProof/>
            <w:webHidden/>
          </w:rPr>
          <w:fldChar w:fldCharType="separate"/>
        </w:r>
        <w:r w:rsidR="00D7508A">
          <w:rPr>
            <w:noProof/>
            <w:webHidden/>
          </w:rPr>
          <w:t>5</w:t>
        </w:r>
        <w:r>
          <w:rPr>
            <w:noProof/>
            <w:webHidden/>
          </w:rPr>
          <w:fldChar w:fldCharType="end"/>
        </w:r>
      </w:hyperlink>
    </w:p>
    <w:p w14:paraId="55BCCAC0" w14:textId="0D001900" w:rsidR="0028128F" w:rsidRPr="008B5530" w:rsidRDefault="0028128F">
      <w:pPr>
        <w:pStyle w:val="Verzeichnis2"/>
        <w:tabs>
          <w:tab w:val="right" w:leader="dot" w:pos="9062"/>
        </w:tabs>
        <w:rPr>
          <w:rFonts w:ascii="Calibri" w:eastAsia="Times New Roman" w:hAnsi="Calibri"/>
          <w:noProof/>
          <w:sz w:val="22"/>
          <w:szCs w:val="22"/>
          <w:lang w:eastAsia="de-DE"/>
        </w:rPr>
      </w:pPr>
      <w:hyperlink w:anchor="_Toc26775467" w:history="1">
        <w:r w:rsidRPr="00C55EE8">
          <w:rPr>
            <w:rStyle w:val="Hyperlink"/>
            <w:noProof/>
            <w:lang w:eastAsia="de-DE"/>
          </w:rPr>
          <w:t>Sprachregelung, In-Kraft-Treten</w:t>
        </w:r>
        <w:r>
          <w:rPr>
            <w:noProof/>
            <w:webHidden/>
          </w:rPr>
          <w:tab/>
        </w:r>
        <w:r>
          <w:rPr>
            <w:noProof/>
            <w:webHidden/>
          </w:rPr>
          <w:fldChar w:fldCharType="begin"/>
        </w:r>
        <w:r>
          <w:rPr>
            <w:noProof/>
            <w:webHidden/>
          </w:rPr>
          <w:instrText xml:space="preserve"> PAGEREF _Toc26775467 \h </w:instrText>
        </w:r>
        <w:r>
          <w:rPr>
            <w:noProof/>
            <w:webHidden/>
          </w:rPr>
        </w:r>
        <w:r>
          <w:rPr>
            <w:noProof/>
            <w:webHidden/>
          </w:rPr>
          <w:fldChar w:fldCharType="separate"/>
        </w:r>
        <w:r w:rsidR="00D7508A">
          <w:rPr>
            <w:noProof/>
            <w:webHidden/>
          </w:rPr>
          <w:t>5</w:t>
        </w:r>
        <w:r>
          <w:rPr>
            <w:noProof/>
            <w:webHidden/>
          </w:rPr>
          <w:fldChar w:fldCharType="end"/>
        </w:r>
      </w:hyperlink>
    </w:p>
    <w:p w14:paraId="46BB0AA8" w14:textId="77777777" w:rsidR="00D56631" w:rsidRPr="00E10800" w:rsidRDefault="00D56631" w:rsidP="00D56631">
      <w:pPr>
        <w:rPr>
          <w:lang w:eastAsia="de-DE"/>
        </w:rPr>
      </w:pPr>
      <w:r w:rsidRPr="00E10800">
        <w:rPr>
          <w:b/>
          <w:bCs/>
          <w:lang w:eastAsia="de-DE"/>
        </w:rPr>
        <w:fldChar w:fldCharType="end"/>
      </w:r>
    </w:p>
    <w:p w14:paraId="10949FE2" w14:textId="77777777" w:rsidR="00AA682F" w:rsidRPr="00E10800" w:rsidRDefault="00AA682F" w:rsidP="00AA682F">
      <w:pPr>
        <w:pStyle w:val="berschrift2"/>
        <w:rPr>
          <w:lang w:eastAsia="de-DE"/>
        </w:rPr>
      </w:pPr>
      <w:bookmarkStart w:id="17" w:name="_Toc26775448"/>
      <w:r w:rsidRPr="00E10800">
        <w:rPr>
          <w:lang w:eastAsia="de-DE"/>
        </w:rPr>
        <w:t>Vorbemerkung</w:t>
      </w:r>
      <w:bookmarkEnd w:id="17"/>
    </w:p>
    <w:p w14:paraId="30C65434" w14:textId="77777777" w:rsidR="00AA682F" w:rsidRPr="00E10800" w:rsidRDefault="00AA682F" w:rsidP="00AA682F">
      <w:r w:rsidRPr="00E10800">
        <w:t xml:space="preserve">Im Kirchenkreises Schleiz, soll auf der Grundlage dieser Richtlinie die Vielfalt des kirchenmusikalischen Lebens in den Kirchengemeinden </w:t>
      </w:r>
      <w:r w:rsidR="002E6B4C" w:rsidRPr="00E10800">
        <w:t xml:space="preserve">aus Mitteln des Strukturfonds im Rahmen der verfügbaren Haushaltsmittel </w:t>
      </w:r>
      <w:r w:rsidRPr="00E10800">
        <w:t>unterstützt und somit ein wichtiger Bereich des Verkündigungsdienstes lebendig gehalten werden. Da</w:t>
      </w:r>
      <w:r w:rsidR="00A62C41" w:rsidRPr="00E10800">
        <w:t>durch wird der</w:t>
      </w:r>
      <w:r w:rsidRPr="00E10800">
        <w:t xml:space="preserve"> Zugang zu </w:t>
      </w:r>
      <w:r w:rsidR="00A62C41" w:rsidRPr="00E10800">
        <w:t>c</w:t>
      </w:r>
      <w:r w:rsidRPr="00E10800">
        <w:t>hristlichen Glaubensinhalten sowie das Miteinander in der Gemeinde und darüber hinaus</w:t>
      </w:r>
      <w:r w:rsidR="00A62C41" w:rsidRPr="00E10800">
        <w:t xml:space="preserve"> gefördert</w:t>
      </w:r>
      <w:r w:rsidRPr="00E10800">
        <w:t xml:space="preserve">. </w:t>
      </w:r>
    </w:p>
    <w:p w14:paraId="43992416" w14:textId="77777777" w:rsidR="00AA682F" w:rsidRPr="00E10800" w:rsidRDefault="00AA682F" w:rsidP="00AA682F">
      <w:pPr>
        <w:rPr>
          <w:lang w:eastAsia="de-DE"/>
        </w:rPr>
      </w:pPr>
    </w:p>
    <w:p w14:paraId="650A279F" w14:textId="77777777" w:rsidR="00AA682F" w:rsidRPr="00E10800" w:rsidRDefault="00AA682F" w:rsidP="00AA682F">
      <w:pPr>
        <w:pStyle w:val="berschrift2"/>
        <w:jc w:val="center"/>
        <w:rPr>
          <w:lang w:eastAsia="de-DE"/>
        </w:rPr>
      </w:pPr>
      <w:bookmarkStart w:id="18" w:name="_Toc26775449"/>
      <w:r w:rsidRPr="00E10800">
        <w:rPr>
          <w:lang w:eastAsia="de-DE"/>
        </w:rPr>
        <w:t>Teil A</w:t>
      </w:r>
      <w:bookmarkEnd w:id="18"/>
    </w:p>
    <w:p w14:paraId="519EF17A" w14:textId="77777777" w:rsidR="00AA682F" w:rsidRPr="00E10800" w:rsidRDefault="00AA682F" w:rsidP="00AA682F">
      <w:pPr>
        <w:pStyle w:val="berschrift2"/>
        <w:jc w:val="center"/>
        <w:rPr>
          <w:sz w:val="32"/>
          <w:szCs w:val="32"/>
        </w:rPr>
      </w:pPr>
      <w:bookmarkStart w:id="19" w:name="_Toc26775450"/>
      <w:r w:rsidRPr="00E10800">
        <w:rPr>
          <w:sz w:val="32"/>
          <w:szCs w:val="32"/>
        </w:rPr>
        <w:t>Zuwendungen für kirchenmusikalische Projekte</w:t>
      </w:r>
      <w:bookmarkEnd w:id="19"/>
    </w:p>
    <w:p w14:paraId="59A2B2AE" w14:textId="77777777" w:rsidR="00AA682F" w:rsidRPr="00E10800" w:rsidRDefault="00AA682F" w:rsidP="00AA682F">
      <w:pPr>
        <w:pStyle w:val="berschrift3"/>
      </w:pPr>
      <w:bookmarkStart w:id="20" w:name="_Toc26775451"/>
      <w:r w:rsidRPr="00E10800">
        <w:t>1. Zuwendungszweck</w:t>
      </w:r>
      <w:bookmarkEnd w:id="20"/>
      <w:r w:rsidRPr="00E10800">
        <w:t xml:space="preserve"> </w:t>
      </w:r>
    </w:p>
    <w:p w14:paraId="51ADA37D" w14:textId="77777777" w:rsidR="00D56631" w:rsidRPr="00E10800" w:rsidRDefault="00AA682F" w:rsidP="00D56631">
      <w:pPr>
        <w:pStyle w:val="Default"/>
        <w:numPr>
          <w:ilvl w:val="0"/>
          <w:numId w:val="14"/>
        </w:numPr>
        <w:ind w:left="426" w:hanging="426"/>
        <w:rPr>
          <w:rFonts w:ascii="Times New Roman" w:hAnsi="Times New Roman" w:cs="Times New Roman"/>
        </w:rPr>
      </w:pPr>
      <w:r w:rsidRPr="00E10800">
        <w:rPr>
          <w:rFonts w:ascii="Times New Roman" w:hAnsi="Times New Roman" w:cs="Times New Roman"/>
        </w:rPr>
        <w:t xml:space="preserve">Gefördert werden </w:t>
      </w:r>
      <w:r w:rsidR="00A62C41" w:rsidRPr="00E10800">
        <w:rPr>
          <w:rFonts w:ascii="Times New Roman" w:hAnsi="Times New Roman" w:cs="Times New Roman"/>
        </w:rPr>
        <w:t xml:space="preserve">Aufwendungen der Kirchengemeinden zur Veranstaltung von </w:t>
      </w:r>
      <w:r w:rsidR="00D56631" w:rsidRPr="00E10800">
        <w:rPr>
          <w:rFonts w:ascii="Times New Roman" w:hAnsi="Times New Roman" w:cs="Times New Roman"/>
        </w:rPr>
        <w:t xml:space="preserve">kirchenmusikalischen und chorsinfonischen </w:t>
      </w:r>
      <w:r w:rsidRPr="00E10800">
        <w:rPr>
          <w:rFonts w:ascii="Times New Roman" w:hAnsi="Times New Roman" w:cs="Times New Roman"/>
        </w:rPr>
        <w:t>Konzerte</w:t>
      </w:r>
      <w:r w:rsidR="00A62C41" w:rsidRPr="00E10800">
        <w:rPr>
          <w:rFonts w:ascii="Times New Roman" w:hAnsi="Times New Roman" w:cs="Times New Roman"/>
        </w:rPr>
        <w:t>n</w:t>
      </w:r>
      <w:r w:rsidRPr="00E10800">
        <w:rPr>
          <w:rFonts w:ascii="Times New Roman" w:hAnsi="Times New Roman" w:cs="Times New Roman"/>
        </w:rPr>
        <w:t xml:space="preserve"> (Honorare, Fahrtkosten, Werbung)</w:t>
      </w:r>
      <w:r w:rsidR="00A62C41" w:rsidRPr="00E10800">
        <w:rPr>
          <w:rFonts w:ascii="Times New Roman" w:hAnsi="Times New Roman" w:cs="Times New Roman"/>
        </w:rPr>
        <w:t>.</w:t>
      </w:r>
      <w:r w:rsidRPr="00E10800">
        <w:rPr>
          <w:rFonts w:ascii="Times New Roman" w:hAnsi="Times New Roman" w:cs="Times New Roman"/>
        </w:rPr>
        <w:t xml:space="preserve"> </w:t>
      </w:r>
    </w:p>
    <w:p w14:paraId="0D65C9EE" w14:textId="77777777" w:rsidR="00D56631" w:rsidRPr="00E10800" w:rsidRDefault="00AA682F" w:rsidP="00AA682F">
      <w:pPr>
        <w:pStyle w:val="Default"/>
        <w:numPr>
          <w:ilvl w:val="0"/>
          <w:numId w:val="14"/>
        </w:numPr>
        <w:ind w:left="426" w:hanging="426"/>
        <w:rPr>
          <w:rFonts w:ascii="Times New Roman" w:hAnsi="Times New Roman" w:cs="Times New Roman"/>
        </w:rPr>
      </w:pPr>
      <w:r w:rsidRPr="00E10800">
        <w:rPr>
          <w:rFonts w:ascii="Times New Roman" w:hAnsi="Times New Roman" w:cs="Times New Roman"/>
        </w:rPr>
        <w:t xml:space="preserve">Benefiz-Konzerte werden nicht gefördert. </w:t>
      </w:r>
    </w:p>
    <w:p w14:paraId="150068EF" w14:textId="77777777" w:rsidR="00A62C41" w:rsidRPr="00E10800" w:rsidRDefault="00AA682F" w:rsidP="00AA682F">
      <w:pPr>
        <w:pStyle w:val="Default"/>
        <w:numPr>
          <w:ilvl w:val="0"/>
          <w:numId w:val="14"/>
        </w:numPr>
        <w:ind w:left="426" w:hanging="426"/>
        <w:rPr>
          <w:rFonts w:ascii="Times New Roman" w:hAnsi="Times New Roman" w:cs="Times New Roman"/>
        </w:rPr>
      </w:pPr>
      <w:r w:rsidRPr="00E10800">
        <w:rPr>
          <w:rFonts w:ascii="Times New Roman" w:hAnsi="Times New Roman" w:cs="Times New Roman"/>
        </w:rPr>
        <w:t>Ausgeschlossen ist die Förderung, wenn die Künstler auf eigenes finanzielles Risiko spielen.</w:t>
      </w:r>
    </w:p>
    <w:p w14:paraId="4BC65883" w14:textId="77777777" w:rsidR="00AA682F" w:rsidRPr="00E10800" w:rsidRDefault="00A62C41" w:rsidP="00A62C41">
      <w:pPr>
        <w:pStyle w:val="berschrift3"/>
      </w:pPr>
      <w:bookmarkStart w:id="21" w:name="_Toc26775452"/>
      <w:r w:rsidRPr="00E10800">
        <w:t>2</w:t>
      </w:r>
      <w:r w:rsidR="00AA682F" w:rsidRPr="00E10800">
        <w:t>. Zuwendungsempfänger</w:t>
      </w:r>
      <w:bookmarkEnd w:id="21"/>
      <w:r w:rsidR="00AA682F" w:rsidRPr="00E10800">
        <w:t xml:space="preserve"> </w:t>
      </w:r>
    </w:p>
    <w:p w14:paraId="133E8291" w14:textId="77777777" w:rsidR="00A62C41" w:rsidRPr="00E10800" w:rsidRDefault="00AA682F" w:rsidP="00A62C41">
      <w:pPr>
        <w:pStyle w:val="Default"/>
        <w:numPr>
          <w:ilvl w:val="0"/>
          <w:numId w:val="6"/>
        </w:numPr>
        <w:ind w:left="426" w:hanging="426"/>
        <w:rPr>
          <w:rFonts w:ascii="Times New Roman" w:hAnsi="Times New Roman" w:cs="Times New Roman"/>
        </w:rPr>
      </w:pPr>
      <w:r w:rsidRPr="00E10800">
        <w:rPr>
          <w:rFonts w:ascii="Times New Roman" w:hAnsi="Times New Roman" w:cs="Times New Roman"/>
        </w:rPr>
        <w:t xml:space="preserve">Antragsteller ist die Kirchgemeinde. </w:t>
      </w:r>
    </w:p>
    <w:p w14:paraId="6023BA82" w14:textId="77777777" w:rsidR="00AA682F" w:rsidRPr="00E10800" w:rsidRDefault="00AA682F" w:rsidP="00A62C41">
      <w:pPr>
        <w:pStyle w:val="Default"/>
        <w:numPr>
          <w:ilvl w:val="0"/>
          <w:numId w:val="6"/>
        </w:numPr>
        <w:ind w:left="426" w:hanging="426"/>
        <w:rPr>
          <w:rFonts w:ascii="Times New Roman" w:hAnsi="Times New Roman" w:cs="Times New Roman"/>
        </w:rPr>
      </w:pPr>
      <w:r w:rsidRPr="00E10800">
        <w:rPr>
          <w:rFonts w:ascii="Times New Roman" w:hAnsi="Times New Roman" w:cs="Times New Roman"/>
        </w:rPr>
        <w:t xml:space="preserve">Sie muss alleiniger Veranstalter sein, d.h. eine </w:t>
      </w:r>
      <w:r w:rsidR="00054E31" w:rsidRPr="00E10800">
        <w:rPr>
          <w:rFonts w:ascii="Times New Roman" w:hAnsi="Times New Roman" w:cs="Times New Roman"/>
        </w:rPr>
        <w:t>gemeinsame Veranstaltung</w:t>
      </w:r>
      <w:r w:rsidRPr="00E10800">
        <w:rPr>
          <w:rFonts w:ascii="Times New Roman" w:hAnsi="Times New Roman" w:cs="Times New Roman"/>
        </w:rPr>
        <w:t xml:space="preserve"> mit Kommune, Förderverein, Agentur oder sonstigen Dritten ist ausgeschlossen.</w:t>
      </w:r>
    </w:p>
    <w:p w14:paraId="55B6F227" w14:textId="77777777" w:rsidR="00AA682F" w:rsidRPr="00E10800" w:rsidRDefault="00054E31" w:rsidP="00AA682F">
      <w:pPr>
        <w:pStyle w:val="Default"/>
        <w:numPr>
          <w:ilvl w:val="0"/>
          <w:numId w:val="6"/>
        </w:numPr>
        <w:ind w:left="426" w:hanging="426"/>
        <w:rPr>
          <w:rFonts w:ascii="Times New Roman" w:hAnsi="Times New Roman" w:cs="Times New Roman"/>
        </w:rPr>
      </w:pPr>
      <w:r w:rsidRPr="00E10800">
        <w:rPr>
          <w:rFonts w:ascii="Times New Roman" w:hAnsi="Times New Roman" w:cs="Times New Roman"/>
        </w:rPr>
        <w:t>Zuschüsse Dritter (Kommune, Sponsoren, Förderverein usw.) schließen jedoch eine Förderung nicht aus.</w:t>
      </w:r>
    </w:p>
    <w:p w14:paraId="6674B5B5" w14:textId="77777777" w:rsidR="00AA682F" w:rsidRPr="00E10800" w:rsidRDefault="00054E31" w:rsidP="00054E31">
      <w:pPr>
        <w:pStyle w:val="berschrift3"/>
      </w:pPr>
      <w:bookmarkStart w:id="22" w:name="_Toc26775453"/>
      <w:r w:rsidRPr="00E10800">
        <w:t>3</w:t>
      </w:r>
      <w:r w:rsidR="00AA682F" w:rsidRPr="00E10800">
        <w:t>. Zuwendungsvoraussetzungen</w:t>
      </w:r>
      <w:bookmarkEnd w:id="22"/>
      <w:r w:rsidR="00AA682F" w:rsidRPr="00E10800">
        <w:t xml:space="preserve"> </w:t>
      </w:r>
    </w:p>
    <w:p w14:paraId="266BBE0B" w14:textId="77777777" w:rsidR="00054E31" w:rsidRPr="00E10800" w:rsidRDefault="00AA682F" w:rsidP="00054E31">
      <w:pPr>
        <w:pStyle w:val="Default"/>
        <w:numPr>
          <w:ilvl w:val="0"/>
          <w:numId w:val="9"/>
        </w:numPr>
        <w:ind w:left="426" w:hanging="426"/>
        <w:rPr>
          <w:rFonts w:ascii="Times New Roman" w:hAnsi="Times New Roman" w:cs="Times New Roman"/>
        </w:rPr>
      </w:pPr>
      <w:r w:rsidRPr="00E10800">
        <w:rPr>
          <w:rFonts w:ascii="Times New Roman" w:hAnsi="Times New Roman" w:cs="Times New Roman"/>
        </w:rPr>
        <w:t>Für den Antrag bedarf es der Vorlage</w:t>
      </w:r>
      <w:r w:rsidR="00054E31" w:rsidRPr="00E10800">
        <w:rPr>
          <w:rFonts w:ascii="Times New Roman" w:hAnsi="Times New Roman" w:cs="Times New Roman"/>
        </w:rPr>
        <w:t>:</w:t>
      </w:r>
      <w:r w:rsidRPr="00E10800">
        <w:rPr>
          <w:rFonts w:ascii="Times New Roman" w:hAnsi="Times New Roman" w:cs="Times New Roman"/>
        </w:rPr>
        <w:t xml:space="preserve"> </w:t>
      </w:r>
    </w:p>
    <w:p w14:paraId="0E6664F2" w14:textId="77777777" w:rsidR="00054E31" w:rsidRPr="00E10800" w:rsidRDefault="00AA682F" w:rsidP="00054E31">
      <w:pPr>
        <w:pStyle w:val="Default"/>
        <w:numPr>
          <w:ilvl w:val="0"/>
          <w:numId w:val="7"/>
        </w:numPr>
        <w:ind w:left="709" w:hanging="283"/>
        <w:rPr>
          <w:rFonts w:ascii="Times New Roman" w:hAnsi="Times New Roman" w:cs="Times New Roman"/>
        </w:rPr>
      </w:pPr>
      <w:r w:rsidRPr="00E10800">
        <w:rPr>
          <w:rFonts w:ascii="Times New Roman" w:hAnsi="Times New Roman" w:cs="Times New Roman"/>
        </w:rPr>
        <w:t xml:space="preserve">eines Beschlusses des Gemeindekirchenrates (Protokollbuch-Auszug) </w:t>
      </w:r>
    </w:p>
    <w:p w14:paraId="093B4D31" w14:textId="77777777" w:rsidR="00AA682F" w:rsidRPr="00E10800" w:rsidRDefault="00AA682F" w:rsidP="00054E31">
      <w:pPr>
        <w:pStyle w:val="Default"/>
        <w:numPr>
          <w:ilvl w:val="0"/>
          <w:numId w:val="7"/>
        </w:numPr>
        <w:ind w:left="709" w:hanging="283"/>
        <w:rPr>
          <w:rFonts w:ascii="Times New Roman" w:hAnsi="Times New Roman" w:cs="Times New Roman"/>
        </w:rPr>
      </w:pPr>
      <w:r w:rsidRPr="00E10800">
        <w:rPr>
          <w:rFonts w:ascii="Times New Roman" w:hAnsi="Times New Roman" w:cs="Times New Roman"/>
        </w:rPr>
        <w:t>eines komplett ausgefüllten aktuellen Antrags-Formulars (</w:t>
      </w:r>
      <w:proofErr w:type="spellStart"/>
      <w:r w:rsidRPr="00E10800">
        <w:rPr>
          <w:rFonts w:ascii="Times New Roman" w:hAnsi="Times New Roman" w:cs="Times New Roman"/>
        </w:rPr>
        <w:t>download</w:t>
      </w:r>
      <w:proofErr w:type="spellEnd"/>
      <w:r w:rsidRPr="00E10800">
        <w:rPr>
          <w:rFonts w:ascii="Times New Roman" w:hAnsi="Times New Roman" w:cs="Times New Roman"/>
        </w:rPr>
        <w:t xml:space="preserve">: Internet-Seite des Kirchenkreises). Beides muss rechnerisch und inhaltlich übereinstimmen. </w:t>
      </w:r>
    </w:p>
    <w:p w14:paraId="430D09E5" w14:textId="77777777" w:rsidR="00054E31" w:rsidRPr="00E10800" w:rsidRDefault="00AA682F" w:rsidP="00054E31">
      <w:pPr>
        <w:pStyle w:val="Default"/>
        <w:numPr>
          <w:ilvl w:val="0"/>
          <w:numId w:val="9"/>
        </w:numPr>
        <w:ind w:left="426" w:hanging="426"/>
        <w:rPr>
          <w:rFonts w:ascii="Times New Roman" w:hAnsi="Times New Roman" w:cs="Times New Roman"/>
        </w:rPr>
      </w:pPr>
      <w:r w:rsidRPr="00E10800">
        <w:rPr>
          <w:rFonts w:ascii="Times New Roman" w:hAnsi="Times New Roman" w:cs="Times New Roman"/>
        </w:rPr>
        <w:t xml:space="preserve">Es ist darauf zu achten, dass für die Finanzierung möglichst auch Drittmittel (z.B. staatliche Förderung, Institutionen, Sponsoren) eingesetzt werden. </w:t>
      </w:r>
    </w:p>
    <w:p w14:paraId="66417FC3" w14:textId="77777777" w:rsidR="00054E31" w:rsidRPr="00E10800" w:rsidRDefault="00054E31" w:rsidP="00054E31">
      <w:pPr>
        <w:pStyle w:val="Default"/>
        <w:numPr>
          <w:ilvl w:val="0"/>
          <w:numId w:val="9"/>
        </w:numPr>
        <w:ind w:left="426" w:hanging="426"/>
        <w:rPr>
          <w:rFonts w:ascii="Times New Roman" w:hAnsi="Times New Roman" w:cs="Times New Roman"/>
        </w:rPr>
      </w:pPr>
      <w:r w:rsidRPr="00E10800">
        <w:rPr>
          <w:rFonts w:ascii="Times New Roman" w:hAnsi="Times New Roman" w:cs="Times New Roman"/>
        </w:rPr>
        <w:t>Es</w:t>
      </w:r>
      <w:r w:rsidR="00AA682F" w:rsidRPr="00E10800">
        <w:rPr>
          <w:rFonts w:ascii="Times New Roman" w:hAnsi="Times New Roman" w:cs="Times New Roman"/>
        </w:rPr>
        <w:t xml:space="preserve"> muss für umfangreiche und ansprechende Werbung gesorgt werden. </w:t>
      </w:r>
    </w:p>
    <w:p w14:paraId="79CF596B" w14:textId="77777777" w:rsidR="00AA682F" w:rsidRPr="00E10800" w:rsidRDefault="00AA682F" w:rsidP="00054E31">
      <w:pPr>
        <w:pStyle w:val="Default"/>
        <w:numPr>
          <w:ilvl w:val="0"/>
          <w:numId w:val="9"/>
        </w:numPr>
        <w:ind w:left="426" w:hanging="426"/>
        <w:rPr>
          <w:rFonts w:ascii="Times New Roman" w:hAnsi="Times New Roman" w:cs="Times New Roman"/>
        </w:rPr>
      </w:pPr>
      <w:r w:rsidRPr="00E10800">
        <w:rPr>
          <w:rFonts w:ascii="Times New Roman" w:hAnsi="Times New Roman" w:cs="Times New Roman"/>
        </w:rPr>
        <w:t>Der Aufwand muss im Verhältnis zum Nutzen stehen (z.B. Kosten und Besucherzahlen).</w:t>
      </w:r>
    </w:p>
    <w:p w14:paraId="22A64832" w14:textId="77777777" w:rsidR="00AA682F" w:rsidRPr="00E10800" w:rsidRDefault="00054E31" w:rsidP="00054E31">
      <w:pPr>
        <w:pStyle w:val="berschrift3"/>
      </w:pPr>
      <w:bookmarkStart w:id="23" w:name="_Toc26775454"/>
      <w:r w:rsidRPr="00E10800">
        <w:t xml:space="preserve">4. </w:t>
      </w:r>
      <w:r w:rsidR="00AA682F" w:rsidRPr="00E10800">
        <w:t>Art, Umfang und Höhe der Zuwendung</w:t>
      </w:r>
      <w:bookmarkEnd w:id="23"/>
      <w:r w:rsidR="00AA682F" w:rsidRPr="00E10800">
        <w:t xml:space="preserve"> </w:t>
      </w:r>
    </w:p>
    <w:p w14:paraId="602C7669" w14:textId="77777777" w:rsidR="00D56631" w:rsidRPr="00E10800" w:rsidRDefault="00AA682F" w:rsidP="00D56631">
      <w:pPr>
        <w:pStyle w:val="Default"/>
        <w:numPr>
          <w:ilvl w:val="0"/>
          <w:numId w:val="11"/>
        </w:numPr>
        <w:ind w:left="425" w:hanging="425"/>
        <w:rPr>
          <w:rFonts w:ascii="Times New Roman" w:hAnsi="Times New Roman" w:cs="Times New Roman"/>
        </w:rPr>
      </w:pPr>
      <w:r w:rsidRPr="00E10800">
        <w:rPr>
          <w:rFonts w:ascii="Times New Roman" w:hAnsi="Times New Roman" w:cs="Times New Roman"/>
        </w:rPr>
        <w:t>Für Konzerte ist jeweils eine Förderung von bis zu 50</w:t>
      </w:r>
      <w:r w:rsidR="00054E31" w:rsidRPr="00E10800">
        <w:rPr>
          <w:rFonts w:ascii="Times New Roman" w:hAnsi="Times New Roman" w:cs="Times New Roman"/>
        </w:rPr>
        <w:t xml:space="preserve"> </w:t>
      </w:r>
      <w:r w:rsidRPr="00E10800">
        <w:rPr>
          <w:rFonts w:ascii="Times New Roman" w:hAnsi="Times New Roman" w:cs="Times New Roman"/>
        </w:rPr>
        <w:t>%</w:t>
      </w:r>
      <w:r w:rsidR="005115DA" w:rsidRPr="00E10800">
        <w:rPr>
          <w:rFonts w:ascii="Times New Roman" w:hAnsi="Times New Roman" w:cs="Times New Roman"/>
        </w:rPr>
        <w:t xml:space="preserve"> der Kosten</w:t>
      </w:r>
      <w:r w:rsidRPr="00E10800">
        <w:rPr>
          <w:rFonts w:ascii="Times New Roman" w:hAnsi="Times New Roman" w:cs="Times New Roman"/>
        </w:rPr>
        <w:t xml:space="preserve">, jedoch maximal </w:t>
      </w:r>
      <w:r w:rsidR="00054E31" w:rsidRPr="00E10800">
        <w:rPr>
          <w:rFonts w:ascii="Times New Roman" w:hAnsi="Times New Roman" w:cs="Times New Roman"/>
        </w:rPr>
        <w:t>5</w:t>
      </w:r>
      <w:r w:rsidRPr="00E10800">
        <w:rPr>
          <w:rFonts w:ascii="Times New Roman" w:hAnsi="Times New Roman" w:cs="Times New Roman"/>
        </w:rPr>
        <w:t xml:space="preserve">00,00 </w:t>
      </w:r>
      <w:r w:rsidR="00054E31" w:rsidRPr="00E10800">
        <w:rPr>
          <w:rFonts w:ascii="Times New Roman" w:hAnsi="Times New Roman" w:cs="Times New Roman"/>
        </w:rPr>
        <w:t>Euro</w:t>
      </w:r>
      <w:r w:rsidRPr="00E10800">
        <w:rPr>
          <w:rFonts w:ascii="Times New Roman" w:hAnsi="Times New Roman" w:cs="Times New Roman"/>
        </w:rPr>
        <w:t xml:space="preserve"> </w:t>
      </w:r>
      <w:r w:rsidR="00054E31" w:rsidRPr="00E10800">
        <w:rPr>
          <w:rFonts w:ascii="Times New Roman" w:hAnsi="Times New Roman" w:cs="Times New Roman"/>
        </w:rPr>
        <w:t xml:space="preserve">und für chorsinfonische Konzerte bis 1.000 Euro </w:t>
      </w:r>
      <w:r w:rsidRPr="00E10800">
        <w:rPr>
          <w:rFonts w:ascii="Times New Roman" w:hAnsi="Times New Roman" w:cs="Times New Roman"/>
        </w:rPr>
        <w:t xml:space="preserve">möglich. </w:t>
      </w:r>
    </w:p>
    <w:p w14:paraId="24C78897" w14:textId="77777777" w:rsidR="00AA682F" w:rsidRPr="00E10800" w:rsidRDefault="00AA682F" w:rsidP="00AA682F">
      <w:pPr>
        <w:pStyle w:val="Default"/>
        <w:numPr>
          <w:ilvl w:val="0"/>
          <w:numId w:val="11"/>
        </w:numPr>
        <w:ind w:left="425" w:hanging="425"/>
        <w:rPr>
          <w:rFonts w:ascii="Times New Roman" w:hAnsi="Times New Roman" w:cs="Times New Roman"/>
        </w:rPr>
      </w:pPr>
      <w:r w:rsidRPr="00E10800">
        <w:rPr>
          <w:rFonts w:ascii="Times New Roman" w:hAnsi="Times New Roman" w:cs="Times New Roman"/>
        </w:rPr>
        <w:t>Das finanzielle Rest</w:t>
      </w:r>
      <w:r w:rsidR="00D56631" w:rsidRPr="00E10800">
        <w:rPr>
          <w:rFonts w:ascii="Times New Roman" w:hAnsi="Times New Roman" w:cs="Times New Roman"/>
        </w:rPr>
        <w:t>r</w:t>
      </w:r>
      <w:r w:rsidRPr="00E10800">
        <w:rPr>
          <w:rFonts w:ascii="Times New Roman" w:hAnsi="Times New Roman" w:cs="Times New Roman"/>
        </w:rPr>
        <w:t xml:space="preserve">isiko trägt allein der Veranstalter. </w:t>
      </w:r>
    </w:p>
    <w:p w14:paraId="15CFD8A8" w14:textId="77777777" w:rsidR="00AA682F" w:rsidRPr="00E10800" w:rsidRDefault="00054E31" w:rsidP="00054E31">
      <w:pPr>
        <w:pStyle w:val="berschrift3"/>
      </w:pPr>
      <w:bookmarkStart w:id="24" w:name="_Toc26775455"/>
      <w:r w:rsidRPr="00E10800">
        <w:t>5</w:t>
      </w:r>
      <w:r w:rsidR="00AA682F" w:rsidRPr="00E10800">
        <w:t xml:space="preserve">. </w:t>
      </w:r>
      <w:r w:rsidRPr="00E10800">
        <w:t>Antrags- und Auszahlungsverfahren</w:t>
      </w:r>
      <w:bookmarkEnd w:id="24"/>
      <w:r w:rsidR="00AA682F" w:rsidRPr="00E10800">
        <w:t xml:space="preserve"> </w:t>
      </w:r>
    </w:p>
    <w:p w14:paraId="61B769AA" w14:textId="77777777" w:rsidR="00A120F2" w:rsidRPr="00A120F2" w:rsidRDefault="00A120F2" w:rsidP="00A120F2">
      <w:pPr>
        <w:pStyle w:val="Listenabsatz"/>
        <w:numPr>
          <w:ilvl w:val="0"/>
          <w:numId w:val="9"/>
        </w:numPr>
        <w:rPr>
          <w:vanish/>
        </w:rPr>
      </w:pPr>
    </w:p>
    <w:p w14:paraId="545D8748" w14:textId="77777777" w:rsidR="00A120F2" w:rsidRDefault="00D56631" w:rsidP="00A120F2">
      <w:pPr>
        <w:numPr>
          <w:ilvl w:val="1"/>
          <w:numId w:val="7"/>
        </w:numPr>
        <w:ind w:left="426" w:hanging="426"/>
      </w:pPr>
      <w:r w:rsidRPr="00E10800">
        <w:t>Zur Antragstellung ist das Formular (2 Blätter) auszufüllen (graue Felder) und anschließend handschriftlich zu unterschreiben. Neben einer genauen Beschreibung (Inhalt/Genre/Komponist/Werk, Ort, Zeit, Anlass, Ausführende) sind Angaben zum Antragsteller (Blatt 1) und der Kosten- und Finanzierungsplan (Blatt 2) darzulegen.</w:t>
      </w:r>
    </w:p>
    <w:p w14:paraId="231BBDE8" w14:textId="77777777" w:rsidR="00D56631" w:rsidRPr="00E10800" w:rsidRDefault="00D56631" w:rsidP="00A120F2">
      <w:pPr>
        <w:numPr>
          <w:ilvl w:val="1"/>
          <w:numId w:val="7"/>
        </w:numPr>
        <w:ind w:left="426" w:hanging="426"/>
      </w:pPr>
      <w:r w:rsidRPr="00E10800">
        <w:t xml:space="preserve">Die Anträge sind </w:t>
      </w:r>
      <w:r w:rsidRPr="00A120F2">
        <w:rPr>
          <w:b/>
          <w:bCs/>
        </w:rPr>
        <w:t xml:space="preserve">mindestens zwei Monate vor dem geplanten Konzert </w:t>
      </w:r>
      <w:r w:rsidRPr="00E10800">
        <w:t xml:space="preserve">direkt im Büro des Kirchenkreises unter der Adresse: </w:t>
      </w:r>
    </w:p>
    <w:p w14:paraId="7A514492" w14:textId="77777777" w:rsidR="00A120F2" w:rsidRDefault="00D56631" w:rsidP="00A120F2">
      <w:pPr>
        <w:ind w:left="426"/>
      </w:pPr>
      <w:r w:rsidRPr="00E10800">
        <w:t>Superintendentur Schleiz, Kirchplatz 2 in 07907 Schleiz einzureichen.</w:t>
      </w:r>
    </w:p>
    <w:p w14:paraId="1AC08655" w14:textId="77777777" w:rsidR="00A120F2" w:rsidRDefault="00AA682F" w:rsidP="00A120F2">
      <w:pPr>
        <w:numPr>
          <w:ilvl w:val="1"/>
          <w:numId w:val="7"/>
        </w:numPr>
        <w:ind w:left="426" w:hanging="426"/>
      </w:pPr>
      <w:r w:rsidRPr="00E10800">
        <w:t xml:space="preserve">Über die Mittelvergabe wird nach Empfehlung durch ein Votum des </w:t>
      </w:r>
      <w:r w:rsidR="002E6B4C" w:rsidRPr="00E10800">
        <w:t xml:space="preserve">für die Region zuständigen hauptamtlichen Kirchenmusikers </w:t>
      </w:r>
      <w:r w:rsidRPr="00E10800">
        <w:t xml:space="preserve">vom Kreiskirchenrat entschieden. </w:t>
      </w:r>
    </w:p>
    <w:p w14:paraId="66EE36EE" w14:textId="77777777" w:rsidR="00A120F2" w:rsidRDefault="00AA682F" w:rsidP="00A120F2">
      <w:pPr>
        <w:numPr>
          <w:ilvl w:val="1"/>
          <w:numId w:val="7"/>
        </w:numPr>
        <w:ind w:left="426" w:hanging="426"/>
      </w:pPr>
      <w:r w:rsidRPr="00E10800">
        <w:t xml:space="preserve">Zwischenzeitliche erhebliche Abweichungen vom Konzept </w:t>
      </w:r>
      <w:r w:rsidR="00D56631" w:rsidRPr="00E10800">
        <w:t xml:space="preserve">und dem Finanzierungsplan </w:t>
      </w:r>
      <w:r w:rsidRPr="00E10800">
        <w:t xml:space="preserve">sind dem Kirchenkreis rechtzeitig schriftlich mitzuteilen. </w:t>
      </w:r>
    </w:p>
    <w:p w14:paraId="5BBE304F" w14:textId="77777777" w:rsidR="002C797D" w:rsidRPr="00A120F2" w:rsidRDefault="00AA682F" w:rsidP="00A120F2">
      <w:pPr>
        <w:numPr>
          <w:ilvl w:val="1"/>
          <w:numId w:val="7"/>
        </w:numPr>
        <w:ind w:left="426" w:hanging="426"/>
      </w:pPr>
      <w:r w:rsidRPr="00E10800">
        <w:t>Eine detaillierte Abrechnung beim K</w:t>
      </w:r>
      <w:r w:rsidR="00D56631" w:rsidRPr="00E10800">
        <w:t>irchenkreisbüro</w:t>
      </w:r>
      <w:r w:rsidRPr="00E10800">
        <w:t xml:space="preserve"> ist bis spätestens zwei Monate nach der Maßnahme einzureichen. Der Abrechnung sind die entsprechenden Belege bzw. Kopien und Verträge beizufügen. </w:t>
      </w:r>
    </w:p>
    <w:p w14:paraId="2A503D76" w14:textId="77777777" w:rsidR="00AA682F" w:rsidRPr="00E10800" w:rsidRDefault="00AA682F" w:rsidP="00AA682F">
      <w:pPr>
        <w:pStyle w:val="berschrift2"/>
        <w:jc w:val="center"/>
        <w:rPr>
          <w:lang w:eastAsia="de-DE"/>
        </w:rPr>
      </w:pPr>
      <w:bookmarkStart w:id="25" w:name="_Toc26775456"/>
      <w:bookmarkEnd w:id="3"/>
      <w:bookmarkEnd w:id="4"/>
      <w:bookmarkEnd w:id="5"/>
      <w:bookmarkEnd w:id="6"/>
      <w:bookmarkEnd w:id="7"/>
      <w:bookmarkEnd w:id="8"/>
      <w:bookmarkEnd w:id="9"/>
      <w:bookmarkEnd w:id="10"/>
      <w:r w:rsidRPr="00E10800">
        <w:rPr>
          <w:lang w:eastAsia="de-DE"/>
        </w:rPr>
        <w:t>Teil B</w:t>
      </w:r>
      <w:bookmarkEnd w:id="25"/>
    </w:p>
    <w:p w14:paraId="6352ADE2" w14:textId="77777777" w:rsidR="00F45C32" w:rsidRPr="00E10800" w:rsidRDefault="00B42DA7" w:rsidP="00AA682F">
      <w:pPr>
        <w:pStyle w:val="berschrift2"/>
        <w:jc w:val="center"/>
        <w:rPr>
          <w:lang w:eastAsia="de-DE"/>
        </w:rPr>
      </w:pPr>
      <w:bookmarkStart w:id="26" w:name="_Toc26775457"/>
      <w:r w:rsidRPr="00E10800">
        <w:rPr>
          <w:lang w:eastAsia="de-DE"/>
        </w:rPr>
        <w:t>Gewährung von Zuschüssen</w:t>
      </w:r>
      <w:r w:rsidR="00652499" w:rsidRPr="00E10800">
        <w:rPr>
          <w:lang w:eastAsia="de-DE"/>
        </w:rPr>
        <w:t xml:space="preserve"> </w:t>
      </w:r>
      <w:r w:rsidRPr="00E10800">
        <w:rPr>
          <w:lang w:eastAsia="de-DE"/>
        </w:rPr>
        <w:t>an Kirchengemeinden zu</w:t>
      </w:r>
      <w:r w:rsidR="00486031" w:rsidRPr="00E10800">
        <w:rPr>
          <w:lang w:eastAsia="de-DE"/>
        </w:rPr>
        <w:t>r anteiligen Finanzierung</w:t>
      </w:r>
      <w:r w:rsidRPr="00E10800">
        <w:rPr>
          <w:lang w:eastAsia="de-DE"/>
        </w:rPr>
        <w:t xml:space="preserve"> de</w:t>
      </w:r>
      <w:r w:rsidR="00486031" w:rsidRPr="00E10800">
        <w:rPr>
          <w:lang w:eastAsia="de-DE"/>
        </w:rPr>
        <w:t>r</w:t>
      </w:r>
      <w:r w:rsidRPr="00E10800">
        <w:rPr>
          <w:lang w:eastAsia="de-DE"/>
        </w:rPr>
        <w:t xml:space="preserve"> Honorarkosten für die Leitung von Chören und Instrumentalensembles</w:t>
      </w:r>
      <w:bookmarkEnd w:id="11"/>
      <w:bookmarkEnd w:id="26"/>
    </w:p>
    <w:p w14:paraId="75E5A505" w14:textId="77777777" w:rsidR="00F45C32" w:rsidRPr="00E10800" w:rsidRDefault="00F45C32" w:rsidP="00AA682F">
      <w:pPr>
        <w:pStyle w:val="berschrift3"/>
        <w:rPr>
          <w:lang w:eastAsia="de-DE"/>
        </w:rPr>
      </w:pPr>
      <w:bookmarkStart w:id="27" w:name="_Toc466920457"/>
      <w:bookmarkStart w:id="28" w:name="_Toc466977530"/>
      <w:bookmarkStart w:id="29" w:name="_Toc466988279"/>
      <w:bookmarkStart w:id="30" w:name="_Toc466990274"/>
      <w:bookmarkStart w:id="31" w:name="_Toc466990314"/>
      <w:bookmarkStart w:id="32" w:name="_Toc468910120"/>
      <w:bookmarkStart w:id="33" w:name="_Toc468910220"/>
      <w:bookmarkStart w:id="34" w:name="_Toc468910443"/>
      <w:bookmarkStart w:id="35" w:name="_Toc26775458"/>
      <w:bookmarkEnd w:id="12"/>
      <w:r w:rsidRPr="00E10800">
        <w:rPr>
          <w:lang w:eastAsia="de-DE"/>
        </w:rPr>
        <w:t>1. Zuwendungszweck, Rechtsgrundlagen</w:t>
      </w:r>
      <w:bookmarkEnd w:id="27"/>
      <w:bookmarkEnd w:id="28"/>
      <w:bookmarkEnd w:id="29"/>
      <w:bookmarkEnd w:id="30"/>
      <w:bookmarkEnd w:id="31"/>
      <w:bookmarkEnd w:id="32"/>
      <w:bookmarkEnd w:id="33"/>
      <w:bookmarkEnd w:id="34"/>
      <w:bookmarkEnd w:id="35"/>
    </w:p>
    <w:p w14:paraId="05F89C91" w14:textId="77777777" w:rsidR="003038AF" w:rsidRPr="00E10800" w:rsidRDefault="006C2844" w:rsidP="00D8525F">
      <w:r w:rsidRPr="00E10800">
        <w:rPr>
          <w:lang w:eastAsia="de-DE"/>
        </w:rPr>
        <w:t xml:space="preserve">Der </w:t>
      </w:r>
      <w:r w:rsidR="008C63FD" w:rsidRPr="00E10800">
        <w:rPr>
          <w:lang w:eastAsia="de-DE"/>
        </w:rPr>
        <w:t xml:space="preserve">Kirchenkreis Schleiz gewährt </w:t>
      </w:r>
      <w:r w:rsidR="003038AF" w:rsidRPr="00E10800">
        <w:rPr>
          <w:lang w:eastAsia="de-DE"/>
        </w:rPr>
        <w:t>Zuschüsse</w:t>
      </w:r>
      <w:r w:rsidR="008F0FF1" w:rsidRPr="00E10800">
        <w:rPr>
          <w:sz w:val="28"/>
          <w:szCs w:val="28"/>
          <w:lang w:eastAsia="de-DE"/>
        </w:rPr>
        <w:t xml:space="preserve"> </w:t>
      </w:r>
      <w:r w:rsidR="003038AF" w:rsidRPr="00E10800">
        <w:rPr>
          <w:lang w:eastAsia="de-DE"/>
        </w:rPr>
        <w:t>zu den Honorarkosten</w:t>
      </w:r>
      <w:r w:rsidR="002E6B4C" w:rsidRPr="00E10800">
        <w:rPr>
          <w:lang w:eastAsia="de-DE"/>
        </w:rPr>
        <w:t>, die aufgrund des § 1 der</w:t>
      </w:r>
      <w:r w:rsidR="003038AF" w:rsidRPr="00E10800">
        <w:rPr>
          <w:lang w:eastAsia="de-DE"/>
        </w:rPr>
        <w:t xml:space="preserve"> </w:t>
      </w:r>
      <w:r w:rsidR="002E6B4C" w:rsidRPr="00E10800">
        <w:rPr>
          <w:lang w:eastAsia="de-DE"/>
        </w:rPr>
        <w:t xml:space="preserve">Verwaltungsdienstordnung für die Einzelvergütung im kirchenmusikalischen Dienst in der Evangelischen Kirche in Mitteldeutschland </w:t>
      </w:r>
      <w:r w:rsidR="008F0FF1" w:rsidRPr="00E10800">
        <w:rPr>
          <w:lang w:eastAsia="de-DE"/>
        </w:rPr>
        <w:t>für eine qualifizierte künstlerische Leitung</w:t>
      </w:r>
      <w:r w:rsidR="008F0FF1" w:rsidRPr="00E10800">
        <w:rPr>
          <w:sz w:val="22"/>
          <w:szCs w:val="22"/>
          <w:lang w:eastAsia="de-DE"/>
        </w:rPr>
        <w:t xml:space="preserve"> </w:t>
      </w:r>
      <w:r w:rsidR="008F0FF1" w:rsidRPr="00E10800">
        <w:rPr>
          <w:lang w:eastAsia="de-DE"/>
        </w:rPr>
        <w:t xml:space="preserve">von </w:t>
      </w:r>
      <w:r w:rsidR="008F0FF1" w:rsidRPr="00E10800">
        <w:t xml:space="preserve">Chören und anderen musikalischen Gruppen </w:t>
      </w:r>
      <w:r w:rsidR="001A2FF5" w:rsidRPr="00E10800">
        <w:t xml:space="preserve">(nachfolgend in dieser Richtlinie als kirchenmusikalischen Gruppen bezeichnet) </w:t>
      </w:r>
      <w:r w:rsidR="008F0FF1" w:rsidRPr="00E10800">
        <w:t>durch nebenberufliche oder ehrenamtliche Kirchenmusiker im Sinne de</w:t>
      </w:r>
      <w:r w:rsidR="00072973" w:rsidRPr="00E10800">
        <w:t>r</w:t>
      </w:r>
      <w:r w:rsidR="008F0FF1" w:rsidRPr="00E10800">
        <w:t xml:space="preserve"> §</w:t>
      </w:r>
      <w:r w:rsidR="00072973" w:rsidRPr="00E10800">
        <w:t>§</w:t>
      </w:r>
      <w:r w:rsidR="008F0FF1" w:rsidRPr="00E10800">
        <w:t xml:space="preserve"> 1 </w:t>
      </w:r>
      <w:r w:rsidR="00072973" w:rsidRPr="00E10800">
        <w:t xml:space="preserve">und 6 </w:t>
      </w:r>
      <w:r w:rsidR="008F0FF1" w:rsidRPr="00E10800">
        <w:t>des Kirchenmusikgesetzes der EKM auf der Grundlage der nachfolgenden Bestimmungen.</w:t>
      </w:r>
    </w:p>
    <w:p w14:paraId="2D9B21F2" w14:textId="77777777" w:rsidR="00D5129B" w:rsidRPr="00E10800" w:rsidRDefault="00D5129B" w:rsidP="00AA682F">
      <w:pPr>
        <w:pStyle w:val="berschrift3"/>
        <w:rPr>
          <w:lang w:eastAsia="de-DE"/>
        </w:rPr>
      </w:pPr>
      <w:bookmarkStart w:id="36" w:name="_Toc26775459"/>
      <w:r w:rsidRPr="00E10800">
        <w:rPr>
          <w:lang w:eastAsia="de-DE"/>
        </w:rPr>
        <w:t>2. Zuwendungsvoraussetzungen</w:t>
      </w:r>
      <w:bookmarkEnd w:id="36"/>
    </w:p>
    <w:p w14:paraId="33720E64" w14:textId="77777777" w:rsidR="00231E1E" w:rsidRPr="00E10800" w:rsidRDefault="00D8525F" w:rsidP="00D8525F">
      <w:pPr>
        <w:rPr>
          <w:lang w:eastAsia="de-DE"/>
        </w:rPr>
      </w:pPr>
      <w:r w:rsidRPr="00E10800">
        <w:rPr>
          <w:lang w:eastAsia="de-DE"/>
        </w:rPr>
        <w:t>Voraussetzung</w:t>
      </w:r>
      <w:r w:rsidR="00231E1E" w:rsidRPr="00E10800">
        <w:rPr>
          <w:lang w:eastAsia="de-DE"/>
        </w:rPr>
        <w:t>en</w:t>
      </w:r>
      <w:r w:rsidRPr="00E10800">
        <w:rPr>
          <w:lang w:eastAsia="de-DE"/>
        </w:rPr>
        <w:t xml:space="preserve"> für die Zahlung </w:t>
      </w:r>
      <w:r w:rsidR="00231E1E" w:rsidRPr="00E10800">
        <w:rPr>
          <w:lang w:eastAsia="de-DE"/>
        </w:rPr>
        <w:t>von Zuschüssen zu den Honorarkosten sind:</w:t>
      </w:r>
    </w:p>
    <w:p w14:paraId="399EE520" w14:textId="77777777" w:rsidR="00231E1E" w:rsidRPr="00E10800" w:rsidRDefault="00231E1E" w:rsidP="00231E1E">
      <w:pPr>
        <w:numPr>
          <w:ilvl w:val="0"/>
          <w:numId w:val="1"/>
        </w:numPr>
        <w:ind w:left="426" w:hanging="426"/>
        <w:rPr>
          <w:lang w:eastAsia="de-DE"/>
        </w:rPr>
      </w:pPr>
      <w:r w:rsidRPr="00E10800">
        <w:rPr>
          <w:lang w:eastAsia="de-DE"/>
        </w:rPr>
        <w:t xml:space="preserve">Die </w:t>
      </w:r>
      <w:r w:rsidR="001A2FF5" w:rsidRPr="00E10800">
        <w:rPr>
          <w:lang w:eastAsia="de-DE"/>
        </w:rPr>
        <w:t>kirchen</w:t>
      </w:r>
      <w:r w:rsidRPr="00E10800">
        <w:rPr>
          <w:lang w:eastAsia="de-DE"/>
        </w:rPr>
        <w:t xml:space="preserve">musikalischen Gruppen wirken im Kirchenkreis Schleiz in der Kirchengemeinde oder in einer im Kirchenkreis gebildeten Region an der </w:t>
      </w:r>
      <w:r w:rsidRPr="00E10800">
        <w:t>musikalischen Ausgestaltung des gottesdienstlichen Lebens und durch die Aufführung von kirchenmusikalischen Werken in de</w:t>
      </w:r>
      <w:r w:rsidR="001A2FF5" w:rsidRPr="00E10800">
        <w:t>r</w:t>
      </w:r>
      <w:r w:rsidRPr="00E10800">
        <w:t xml:space="preserve"> Öffentlichkeit </w:t>
      </w:r>
      <w:r w:rsidR="00072973" w:rsidRPr="00E10800">
        <w:t xml:space="preserve">im Sinne des § 2 der Ordnung für den kirchenmusikalischen Dienst in der EKM </w:t>
      </w:r>
      <w:r w:rsidRPr="00E10800">
        <w:t>mit.</w:t>
      </w:r>
    </w:p>
    <w:p w14:paraId="1FC8CB74" w14:textId="77777777" w:rsidR="003D1C42" w:rsidRPr="00E10800" w:rsidRDefault="00231E1E" w:rsidP="003D1C42">
      <w:pPr>
        <w:numPr>
          <w:ilvl w:val="0"/>
          <w:numId w:val="1"/>
        </w:numPr>
        <w:ind w:left="426" w:hanging="426"/>
        <w:rPr>
          <w:lang w:eastAsia="de-DE"/>
        </w:rPr>
      </w:pPr>
      <w:r w:rsidRPr="00E10800">
        <w:rPr>
          <w:lang w:eastAsia="de-DE"/>
        </w:rPr>
        <w:t xml:space="preserve">Zuschüsse werden grundsätzlich nur an Kirchengemeinden gezahlt, die Träger der kirchenmusikalischen Gruppen sind. In Regionen des Kirchenkreises, die aus mehreren Kirchengemeinden gebildet wurden und in denen die </w:t>
      </w:r>
      <w:r w:rsidR="001A2FF5" w:rsidRPr="00E10800">
        <w:rPr>
          <w:lang w:eastAsia="de-DE"/>
        </w:rPr>
        <w:t>kirchenmusikalischen Gruppen in mehreren Kirchengemeinden wirken, muss aus diesen Kirchengemeinde</w:t>
      </w:r>
      <w:r w:rsidR="00786710" w:rsidRPr="00E10800">
        <w:rPr>
          <w:lang w:eastAsia="de-DE"/>
        </w:rPr>
        <w:t>n</w:t>
      </w:r>
      <w:r w:rsidR="001A2FF5" w:rsidRPr="00E10800">
        <w:rPr>
          <w:lang w:eastAsia="de-DE"/>
        </w:rPr>
        <w:t xml:space="preserve"> eine Kirchengemeinde als Träger für die betreffenden kirchenmusikalischen Gruppen auftreten.</w:t>
      </w:r>
    </w:p>
    <w:p w14:paraId="7531D7E9" w14:textId="77777777" w:rsidR="004D5D32" w:rsidRPr="00E10800" w:rsidRDefault="003D1C42" w:rsidP="004D5D32">
      <w:pPr>
        <w:numPr>
          <w:ilvl w:val="0"/>
          <w:numId w:val="1"/>
        </w:numPr>
        <w:ind w:left="426" w:hanging="426"/>
        <w:rPr>
          <w:lang w:eastAsia="de-DE"/>
        </w:rPr>
      </w:pPr>
      <w:r w:rsidRPr="00E10800">
        <w:rPr>
          <w:lang w:eastAsia="de-DE"/>
        </w:rPr>
        <w:t>Der Chor muss aus mindestens 1</w:t>
      </w:r>
      <w:r w:rsidR="002E6B4C" w:rsidRPr="00E10800">
        <w:rPr>
          <w:lang w:eastAsia="de-DE"/>
        </w:rPr>
        <w:t>2</w:t>
      </w:r>
      <w:r w:rsidRPr="00E10800">
        <w:rPr>
          <w:lang w:eastAsia="de-DE"/>
        </w:rPr>
        <w:t xml:space="preserve">, ein Instrumentalensemble aus mindestens </w:t>
      </w:r>
      <w:r w:rsidR="002E6B4C" w:rsidRPr="00E10800">
        <w:rPr>
          <w:lang w:eastAsia="de-DE"/>
        </w:rPr>
        <w:t>8</w:t>
      </w:r>
      <w:r w:rsidRPr="00E10800">
        <w:rPr>
          <w:lang w:eastAsia="de-DE"/>
        </w:rPr>
        <w:t xml:space="preserve"> aktiv musizierenden Personen bestehen. </w:t>
      </w:r>
      <w:r w:rsidR="004D5D32" w:rsidRPr="00E10800">
        <w:rPr>
          <w:lang w:eastAsia="de-DE"/>
        </w:rPr>
        <w:t>Als Nachweis dienen von betreffenden Chören/Ensembles ausgefüllte Listen mit folgenden Angaben: Name, Vorname, Wohnort, Stimmlage/Instrument.</w:t>
      </w:r>
    </w:p>
    <w:p w14:paraId="1434FD62" w14:textId="77777777" w:rsidR="003D1C42" w:rsidRPr="00E10800" w:rsidRDefault="002E6B4C" w:rsidP="004D5D32">
      <w:pPr>
        <w:numPr>
          <w:ilvl w:val="0"/>
          <w:numId w:val="1"/>
        </w:numPr>
        <w:ind w:left="426" w:hanging="426"/>
        <w:rPr>
          <w:lang w:eastAsia="de-DE"/>
        </w:rPr>
      </w:pPr>
      <w:r w:rsidRPr="00E10800">
        <w:rPr>
          <w:lang w:eastAsia="de-DE"/>
        </w:rPr>
        <w:t xml:space="preserve">In begründeten Ausnahmefällen kann bei Instrumentalensembles </w:t>
      </w:r>
      <w:r w:rsidR="004D5D32" w:rsidRPr="00E10800">
        <w:rPr>
          <w:lang w:eastAsia="de-DE"/>
        </w:rPr>
        <w:t xml:space="preserve">die Zahl der aktiv musizierenden Personen gemäß Punkt 3. auch zwischen 4 und 8 Personen liegen. In diesen Fällen ist für eine Förderung ein Votum des Kreiskantors erforderlich. </w:t>
      </w:r>
    </w:p>
    <w:p w14:paraId="4FE95644" w14:textId="77777777" w:rsidR="003D1C42" w:rsidRPr="00E10800" w:rsidRDefault="003D1C42" w:rsidP="003D1C42">
      <w:pPr>
        <w:numPr>
          <w:ilvl w:val="0"/>
          <w:numId w:val="1"/>
        </w:numPr>
        <w:ind w:left="426" w:hanging="426"/>
        <w:rPr>
          <w:lang w:eastAsia="de-DE"/>
        </w:rPr>
      </w:pPr>
      <w:r w:rsidRPr="00E10800">
        <w:rPr>
          <w:lang w:eastAsia="de-DE"/>
        </w:rPr>
        <w:t>Der Chor / das Instrumentalensemble muss regelmäßig mindestens</w:t>
      </w:r>
      <w:r w:rsidR="004D5D32" w:rsidRPr="00E10800">
        <w:rPr>
          <w:lang w:eastAsia="de-DE"/>
        </w:rPr>
        <w:t xml:space="preserve"> 25</w:t>
      </w:r>
      <w:r w:rsidRPr="00E10800">
        <w:rPr>
          <w:lang w:eastAsia="de-DE"/>
        </w:rPr>
        <w:t xml:space="preserve"> eigenständige Proben </w:t>
      </w:r>
      <w:r w:rsidR="004D5D32" w:rsidRPr="00E10800">
        <w:rPr>
          <w:lang w:eastAsia="de-DE"/>
        </w:rPr>
        <w:t xml:space="preserve">im Jahr </w:t>
      </w:r>
      <w:r w:rsidRPr="00E10800">
        <w:rPr>
          <w:lang w:eastAsia="de-DE"/>
        </w:rPr>
        <w:t>durchführen und sich an Gottesdiensten aktiv und selbstständig</w:t>
      </w:r>
      <w:r w:rsidR="004D5D32" w:rsidRPr="00E10800">
        <w:rPr>
          <w:lang w:eastAsia="de-DE"/>
        </w:rPr>
        <w:t xml:space="preserve"> unter der Leitung des künstlerischen Leiters</w:t>
      </w:r>
      <w:r w:rsidRPr="00E10800">
        <w:rPr>
          <w:lang w:eastAsia="de-DE"/>
        </w:rPr>
        <w:t xml:space="preserve"> beteiligen. Ständchen und geselliges Singen, </w:t>
      </w:r>
      <w:r w:rsidR="001C7B9A" w:rsidRPr="00E10800">
        <w:rPr>
          <w:lang w:eastAsia="de-DE"/>
        </w:rPr>
        <w:t>sowie die Mitwirkung bei Kasualien</w:t>
      </w:r>
      <w:r w:rsidRPr="00E10800">
        <w:rPr>
          <w:lang w:eastAsia="de-DE"/>
        </w:rPr>
        <w:t xml:space="preserve"> gelten nicht als aktive Beteiligung in diesem Sinne.</w:t>
      </w:r>
    </w:p>
    <w:p w14:paraId="459F5B59" w14:textId="77777777" w:rsidR="00EF45B5" w:rsidRPr="00E10800" w:rsidRDefault="009F2243" w:rsidP="00EF45B5">
      <w:pPr>
        <w:numPr>
          <w:ilvl w:val="0"/>
          <w:numId w:val="1"/>
        </w:numPr>
        <w:ind w:left="426" w:hanging="426"/>
        <w:rPr>
          <w:lang w:eastAsia="de-DE"/>
        </w:rPr>
      </w:pPr>
      <w:r w:rsidRPr="00E10800">
        <w:rPr>
          <w:lang w:eastAsia="de-DE"/>
        </w:rPr>
        <w:t xml:space="preserve">Die mit der künstlerischen Leitung </w:t>
      </w:r>
      <w:r w:rsidR="005859DF" w:rsidRPr="00E10800">
        <w:rPr>
          <w:lang w:eastAsia="de-DE"/>
        </w:rPr>
        <w:t xml:space="preserve">der kirchenmusikalischen Gruppe </w:t>
      </w:r>
      <w:r w:rsidRPr="00E10800">
        <w:rPr>
          <w:lang w:eastAsia="de-DE"/>
        </w:rPr>
        <w:t xml:space="preserve">beauftragte </w:t>
      </w:r>
      <w:r w:rsidR="005859DF" w:rsidRPr="00E10800">
        <w:rPr>
          <w:lang w:eastAsia="de-DE"/>
        </w:rPr>
        <w:t xml:space="preserve">Person muss mindestens eine kirchliche C- oder D-Prüfung oder einen vergleichbaren Abschluss vorweisen können. In Ausnahmefällen können weitere Abschlüsse als gleichwertig anerkannt werden. Die Entscheidung hierüber trifft der Kreiskantor in enger Abstimmung </w:t>
      </w:r>
      <w:r w:rsidR="005859DF" w:rsidRPr="00E10800">
        <w:rPr>
          <w:strike/>
          <w:lang w:eastAsia="de-DE"/>
        </w:rPr>
        <w:t>des</w:t>
      </w:r>
      <w:r w:rsidR="005859DF" w:rsidRPr="00E10800">
        <w:rPr>
          <w:lang w:eastAsia="de-DE"/>
        </w:rPr>
        <w:t xml:space="preserve"> </w:t>
      </w:r>
      <w:r w:rsidR="001C7B9A" w:rsidRPr="00E10800">
        <w:rPr>
          <w:lang w:eastAsia="de-DE"/>
        </w:rPr>
        <w:t xml:space="preserve">mit dem </w:t>
      </w:r>
      <w:r w:rsidR="005859DF" w:rsidRPr="00E10800">
        <w:rPr>
          <w:lang w:eastAsia="de-DE"/>
        </w:rPr>
        <w:t>für die Kirchengemeinde oder Region zuständigen hauptamtlichen Kirchenmusiker.</w:t>
      </w:r>
    </w:p>
    <w:p w14:paraId="0D804DB6" w14:textId="77777777" w:rsidR="00EF45B5" w:rsidRPr="00E10800" w:rsidRDefault="005859DF" w:rsidP="00EF45B5">
      <w:pPr>
        <w:numPr>
          <w:ilvl w:val="0"/>
          <w:numId w:val="1"/>
        </w:numPr>
        <w:ind w:left="426" w:hanging="426"/>
        <w:rPr>
          <w:lang w:eastAsia="de-DE"/>
        </w:rPr>
      </w:pPr>
      <w:r w:rsidRPr="00E10800">
        <w:rPr>
          <w:lang w:eastAsia="de-DE"/>
        </w:rPr>
        <w:t xml:space="preserve">Die Trägerkirchengemeinde der kirchenmusikalischen Gruppe muss mit dem künstlerischen Leiter einen Honorarvertrag </w:t>
      </w:r>
      <w:r w:rsidR="0090711E" w:rsidRPr="00E10800">
        <w:rPr>
          <w:lang w:eastAsia="de-DE"/>
        </w:rPr>
        <w:t xml:space="preserve">oder eine gleichwertige Vereinbarung </w:t>
      </w:r>
      <w:r w:rsidRPr="00E10800">
        <w:rPr>
          <w:lang w:eastAsia="de-DE"/>
        </w:rPr>
        <w:t xml:space="preserve">abgeschlossen haben. Dabei sind </w:t>
      </w:r>
      <w:r w:rsidR="00EF45B5" w:rsidRPr="00E10800">
        <w:rPr>
          <w:lang w:eastAsia="de-DE"/>
        </w:rPr>
        <w:t xml:space="preserve">die jeweils geltenden Einzelvergütungssätze für den kirchenmusikalischen Dienst gemäß der </w:t>
      </w:r>
      <w:r w:rsidR="00EF45B5" w:rsidRPr="00E10800">
        <w:t>Verwaltungsdienstordnung für die Einzelvergütung im kirchenmusikalischen Dienst in der EKM zu vereinbaren.</w:t>
      </w:r>
    </w:p>
    <w:p w14:paraId="0E31F392" w14:textId="77777777" w:rsidR="009F2243" w:rsidRPr="00E10800" w:rsidRDefault="001C7B9A" w:rsidP="003D1C42">
      <w:pPr>
        <w:numPr>
          <w:ilvl w:val="0"/>
          <w:numId w:val="1"/>
        </w:numPr>
        <w:ind w:left="426" w:hanging="426"/>
        <w:rPr>
          <w:lang w:eastAsia="de-DE"/>
        </w:rPr>
      </w:pPr>
      <w:r w:rsidRPr="00E10800">
        <w:rPr>
          <w:lang w:eastAsia="de-DE"/>
        </w:rPr>
        <w:t>Zuschüsse Dritter (Förderverein, Landesmusikrat Thüringen o.ä.) zu den Honorarkosten sind gewünscht und sollten eingeworben werden. Sie führen nicht zu einer Reduzierung des Zuschusses des Kirchenkreises, soweit die Höhe dieser Zuschüsse zuzüglich des Zuschusses des Kirchenkreises nicht die zu finanzierenden Honorarkosten übersteigen. Übersteigt die Höhe der Zuschüsse Dritter die zu finanzierenden Honorarkosten, wird der Zuschuss des Kirchenkreises entsprechend gekürzt.</w:t>
      </w:r>
    </w:p>
    <w:p w14:paraId="2D59E136" w14:textId="77777777" w:rsidR="004F4F17" w:rsidRPr="00E10800" w:rsidRDefault="000D0514" w:rsidP="00AA682F">
      <w:pPr>
        <w:pStyle w:val="berschrift3"/>
        <w:rPr>
          <w:lang w:eastAsia="de-DE"/>
        </w:rPr>
      </w:pPr>
      <w:bookmarkStart w:id="37" w:name="_Toc466920458"/>
      <w:bookmarkStart w:id="38" w:name="_Toc466977531"/>
      <w:bookmarkStart w:id="39" w:name="_Toc466988280"/>
      <w:bookmarkStart w:id="40" w:name="_Toc466990275"/>
      <w:bookmarkStart w:id="41" w:name="_Toc466990315"/>
      <w:bookmarkStart w:id="42" w:name="_Toc468910121"/>
      <w:bookmarkStart w:id="43" w:name="_Toc468910221"/>
      <w:bookmarkStart w:id="44" w:name="_Toc468910444"/>
      <w:bookmarkStart w:id="45" w:name="_Toc26775460"/>
      <w:r w:rsidRPr="00E10800">
        <w:rPr>
          <w:lang w:eastAsia="de-DE"/>
        </w:rPr>
        <w:t>3</w:t>
      </w:r>
      <w:r w:rsidR="00FE1B70" w:rsidRPr="00E10800">
        <w:rPr>
          <w:lang w:eastAsia="de-DE"/>
        </w:rPr>
        <w:t>.</w:t>
      </w:r>
      <w:r w:rsidR="00F45C32" w:rsidRPr="00E10800">
        <w:rPr>
          <w:lang w:eastAsia="de-DE"/>
        </w:rPr>
        <w:t xml:space="preserve"> </w:t>
      </w:r>
      <w:bookmarkEnd w:id="37"/>
      <w:bookmarkEnd w:id="38"/>
      <w:bookmarkEnd w:id="39"/>
      <w:bookmarkEnd w:id="40"/>
      <w:bookmarkEnd w:id="41"/>
      <w:bookmarkEnd w:id="42"/>
      <w:bookmarkEnd w:id="43"/>
      <w:bookmarkEnd w:id="44"/>
      <w:r w:rsidRPr="00E10800">
        <w:rPr>
          <w:lang w:eastAsia="de-DE"/>
        </w:rPr>
        <w:t>Zuschuss</w:t>
      </w:r>
      <w:r w:rsidR="00486031" w:rsidRPr="00E10800">
        <w:rPr>
          <w:lang w:eastAsia="de-DE"/>
        </w:rPr>
        <w:t>höhe</w:t>
      </w:r>
      <w:bookmarkEnd w:id="45"/>
    </w:p>
    <w:p w14:paraId="312CDA50" w14:textId="05341445" w:rsidR="00443C63" w:rsidRPr="00443C63" w:rsidRDefault="00486031" w:rsidP="00443C63">
      <w:pPr>
        <w:pStyle w:val="KeinLeerraum"/>
        <w:rPr>
          <w:rFonts w:ascii="Times New Roman" w:hAnsi="Times New Roman"/>
          <w:sz w:val="24"/>
          <w:szCs w:val="24"/>
        </w:rPr>
      </w:pPr>
      <w:r w:rsidRPr="00443C63">
        <w:rPr>
          <w:rFonts w:ascii="Times New Roman" w:hAnsi="Times New Roman"/>
          <w:sz w:val="24"/>
          <w:szCs w:val="24"/>
          <w:lang w:eastAsia="de-DE"/>
        </w:rPr>
        <w:t>Der Kirchenkreis übernimmt die Hälfte der im jeweiligen Jahr an den künstlerischen Leiter zu zahlenden Honorarkosten</w:t>
      </w:r>
      <w:r w:rsidR="00FE005E" w:rsidRPr="00443C63">
        <w:rPr>
          <w:rFonts w:ascii="Times New Roman" w:hAnsi="Times New Roman"/>
          <w:sz w:val="24"/>
          <w:szCs w:val="24"/>
          <w:lang w:eastAsia="de-DE"/>
        </w:rPr>
        <w:t xml:space="preserve">. </w:t>
      </w:r>
      <w:r w:rsidR="00443C63" w:rsidRPr="00443C63">
        <w:rPr>
          <w:rFonts w:ascii="Times New Roman" w:hAnsi="Times New Roman"/>
          <w:sz w:val="24"/>
          <w:szCs w:val="24"/>
        </w:rPr>
        <w:t>Die Höhe des Zuschusses wird auf 1.000,00 Euro pro Jahr und musikalischer Gruppe begrenzt.</w:t>
      </w:r>
    </w:p>
    <w:p w14:paraId="6C219ECB" w14:textId="20C00CA6" w:rsidR="003D5AF1" w:rsidRPr="00443C63" w:rsidRDefault="003D5AF1" w:rsidP="003D5AF1">
      <w:pPr>
        <w:rPr>
          <w:lang w:eastAsia="de-DE"/>
        </w:rPr>
      </w:pPr>
    </w:p>
    <w:p w14:paraId="60D5CB34" w14:textId="77777777" w:rsidR="003D5AF1" w:rsidRPr="00E10800" w:rsidRDefault="00486031" w:rsidP="00AA682F">
      <w:pPr>
        <w:pStyle w:val="berschrift3"/>
        <w:rPr>
          <w:lang w:eastAsia="de-DE"/>
        </w:rPr>
      </w:pPr>
      <w:bookmarkStart w:id="46" w:name="_Toc466920466"/>
      <w:bookmarkStart w:id="47" w:name="_Toc466977539"/>
      <w:bookmarkStart w:id="48" w:name="_Toc466988288"/>
      <w:bookmarkStart w:id="49" w:name="_Toc466990285"/>
      <w:bookmarkStart w:id="50" w:name="_Toc466990325"/>
      <w:bookmarkStart w:id="51" w:name="_Toc468910131"/>
      <w:bookmarkStart w:id="52" w:name="_Toc468910231"/>
      <w:bookmarkStart w:id="53" w:name="_Toc468910454"/>
      <w:bookmarkStart w:id="54" w:name="_Toc26775461"/>
      <w:r w:rsidRPr="00E10800">
        <w:rPr>
          <w:lang w:eastAsia="de-DE"/>
        </w:rPr>
        <w:t>4</w:t>
      </w:r>
      <w:r w:rsidR="00F22BC2" w:rsidRPr="00E10800">
        <w:rPr>
          <w:lang w:eastAsia="de-DE"/>
        </w:rPr>
        <w:t xml:space="preserve">. </w:t>
      </w:r>
      <w:r w:rsidR="003D5AF1" w:rsidRPr="00E10800">
        <w:rPr>
          <w:lang w:eastAsia="de-DE"/>
        </w:rPr>
        <w:t xml:space="preserve">Antrags- und </w:t>
      </w:r>
      <w:r w:rsidR="00641F62" w:rsidRPr="00E10800">
        <w:rPr>
          <w:lang w:eastAsia="de-DE"/>
        </w:rPr>
        <w:t>Auszahlungs</w:t>
      </w:r>
      <w:r w:rsidR="003D5AF1" w:rsidRPr="00E10800">
        <w:rPr>
          <w:lang w:eastAsia="de-DE"/>
        </w:rPr>
        <w:t>v</w:t>
      </w:r>
      <w:r w:rsidR="00F22BC2" w:rsidRPr="00E10800">
        <w:rPr>
          <w:lang w:eastAsia="de-DE"/>
        </w:rPr>
        <w:t>erfahren</w:t>
      </w:r>
      <w:bookmarkEnd w:id="46"/>
      <w:bookmarkEnd w:id="47"/>
      <w:bookmarkEnd w:id="48"/>
      <w:bookmarkEnd w:id="49"/>
      <w:bookmarkEnd w:id="50"/>
      <w:bookmarkEnd w:id="51"/>
      <w:bookmarkEnd w:id="52"/>
      <w:bookmarkEnd w:id="53"/>
      <w:bookmarkEnd w:id="54"/>
    </w:p>
    <w:p w14:paraId="04E174AB" w14:textId="77777777" w:rsidR="00A120F2" w:rsidRDefault="001F3415" w:rsidP="003358DD">
      <w:pPr>
        <w:numPr>
          <w:ilvl w:val="0"/>
          <w:numId w:val="21"/>
        </w:numPr>
        <w:ind w:left="426" w:hanging="426"/>
      </w:pPr>
      <w:r w:rsidRPr="00E10800">
        <w:t>Zu</w:t>
      </w:r>
      <w:r w:rsidR="001D3ACC" w:rsidRPr="00E10800">
        <w:t>r</w:t>
      </w:r>
      <w:r w:rsidRPr="00E10800">
        <w:t xml:space="preserve"> </w:t>
      </w:r>
      <w:r w:rsidR="001D3ACC" w:rsidRPr="00E10800">
        <w:t>Antragstellung</w:t>
      </w:r>
      <w:r w:rsidRPr="00E10800">
        <w:t xml:space="preserve"> ist das dieser Richtlinie beigefügte Formular verbindlich zu verwenden. Darin sind die im Formular vorgesehenen Angaben vollständig einzutragen.</w:t>
      </w:r>
    </w:p>
    <w:p w14:paraId="58457160" w14:textId="6ACC0F96" w:rsidR="00D0015D" w:rsidRPr="00E10800" w:rsidRDefault="001D3ACC" w:rsidP="00A120F2">
      <w:pPr>
        <w:numPr>
          <w:ilvl w:val="0"/>
          <w:numId w:val="21"/>
        </w:numPr>
        <w:ind w:left="426" w:hanging="426"/>
      </w:pPr>
      <w:r w:rsidRPr="00E10800">
        <w:t xml:space="preserve">Die Kirchengemeinden reichen ihre Anträge bis </w:t>
      </w:r>
      <w:r w:rsidR="00FE005E">
        <w:t xml:space="preserve">spätestens </w:t>
      </w:r>
      <w:r w:rsidRPr="00E10800">
        <w:t>3</w:t>
      </w:r>
      <w:r w:rsidR="00D460F6" w:rsidRPr="00E10800">
        <w:t>1</w:t>
      </w:r>
      <w:r w:rsidRPr="00E10800">
        <w:t xml:space="preserve">. </w:t>
      </w:r>
      <w:r w:rsidR="00D460F6" w:rsidRPr="00E10800">
        <w:t>Januar</w:t>
      </w:r>
      <w:r w:rsidRPr="00E10800">
        <w:t xml:space="preserve"> für das </w:t>
      </w:r>
      <w:r w:rsidR="00D460F6" w:rsidRPr="00E10800">
        <w:t xml:space="preserve">laufende Jahr ein, in dem der Zuschuss beantragt wird. </w:t>
      </w:r>
      <w:bookmarkStart w:id="55" w:name="_Hlk22913659"/>
      <w:r w:rsidR="00D460F6" w:rsidRPr="00E10800">
        <w:t xml:space="preserve">Die Anträge sind </w:t>
      </w:r>
      <w:r w:rsidR="00D0015D" w:rsidRPr="00E10800">
        <w:t xml:space="preserve">direkt im Büro des Kirchenkreises unter der Adresse: </w:t>
      </w:r>
    </w:p>
    <w:p w14:paraId="7B1B64FC" w14:textId="77777777" w:rsidR="00D0015D" w:rsidRPr="00E10800" w:rsidRDefault="00D0015D" w:rsidP="003358DD">
      <w:pPr>
        <w:ind w:left="426"/>
      </w:pPr>
      <w:r w:rsidRPr="00CF36E8">
        <w:t>Superintendentur Schleiz, Kirchplatz 2 in 07907 Schleiz</w:t>
      </w:r>
      <w:r w:rsidRPr="00E10800">
        <w:t xml:space="preserve"> ein</w:t>
      </w:r>
      <w:r w:rsidR="00D460F6" w:rsidRPr="00E10800">
        <w:t>zureichen</w:t>
      </w:r>
      <w:r w:rsidRPr="00E10800">
        <w:t>.</w:t>
      </w:r>
      <w:bookmarkEnd w:id="55"/>
    </w:p>
    <w:p w14:paraId="64FE1413" w14:textId="77777777" w:rsidR="001D3ACC" w:rsidRPr="00E10800" w:rsidRDefault="00282EF2" w:rsidP="003358DD">
      <w:pPr>
        <w:ind w:left="426"/>
      </w:pPr>
      <w:r w:rsidRPr="00E10800">
        <w:t>Nach Prüfung der eingereichten Formulare durch die Superintendentur wird a</w:t>
      </w:r>
      <w:r w:rsidR="00D0015D" w:rsidRPr="00E10800">
        <w:t xml:space="preserve">nhand der im Antrag enthaltenen Angaben die voraussichtliche Zuschusshöhe ermittelt. Der Kirchenkreis zahlt jeweils zum Quartalsende an die antragstellende Kirchengemeinde ein Viertel des </w:t>
      </w:r>
      <w:r w:rsidR="00D460F6" w:rsidRPr="00E10800">
        <w:t>festgesetzten</w:t>
      </w:r>
      <w:r w:rsidR="00D0015D" w:rsidRPr="00E10800">
        <w:t xml:space="preserve"> Zuschusses</w:t>
      </w:r>
      <w:r w:rsidR="00D0015D" w:rsidRPr="00E10800">
        <w:rPr>
          <w:rStyle w:val="Funotenzeichen"/>
        </w:rPr>
        <w:footnoteReference w:id="1"/>
      </w:r>
      <w:r w:rsidR="00D0015D" w:rsidRPr="00E10800">
        <w:t xml:space="preserve"> aus.</w:t>
      </w:r>
    </w:p>
    <w:p w14:paraId="025518EA" w14:textId="77777777" w:rsidR="00A120F2" w:rsidRDefault="001D3ACC" w:rsidP="003358DD">
      <w:pPr>
        <w:numPr>
          <w:ilvl w:val="0"/>
          <w:numId w:val="21"/>
        </w:numPr>
        <w:ind w:left="426" w:hanging="426"/>
      </w:pPr>
      <w:r w:rsidRPr="00E10800">
        <w:t xml:space="preserve">Bei Anträgen, </w:t>
      </w:r>
      <w:r w:rsidRPr="00E10800">
        <w:rPr>
          <w:b/>
          <w:bCs/>
        </w:rPr>
        <w:t>die zum ersten Mal</w:t>
      </w:r>
      <w:r w:rsidRPr="00E10800">
        <w:t xml:space="preserve"> gestellt werden, </w:t>
      </w:r>
      <w:r w:rsidR="00282EF2" w:rsidRPr="00E10800">
        <w:t xml:space="preserve">sind eine Bestätigung des Kreiskantors auf dem Antragsformular über die Trägerschaft der kirchenmusikalischen Gruppe sowie deren aktive kirchenmusikalische Mitwirkung in der Kirchengemeinde </w:t>
      </w:r>
      <w:r w:rsidR="00282EF2" w:rsidRPr="00E10800">
        <w:rPr>
          <w:b/>
          <w:bCs/>
        </w:rPr>
        <w:t>und</w:t>
      </w:r>
      <w:r w:rsidRPr="00E10800">
        <w:t xml:space="preserve"> eine Kopie des mit dem künstlerischen Leiter abgeschlossenen Honorarvertrags einzureichen.</w:t>
      </w:r>
    </w:p>
    <w:p w14:paraId="15A96DBA" w14:textId="77777777" w:rsidR="00A120F2" w:rsidRDefault="001D3ACC" w:rsidP="003358DD">
      <w:pPr>
        <w:numPr>
          <w:ilvl w:val="0"/>
          <w:numId w:val="21"/>
        </w:numPr>
        <w:ind w:left="426" w:hanging="426"/>
      </w:pPr>
      <w:r w:rsidRPr="00E10800">
        <w:t>Für den Fall, dass es im Laufe des Jahres, in dem der bewilligte Zuschuss gezahlt wird, oder zum Jahreswechsel einen Wechsel in der künstlerischen Leitung der kirchenmusikalischen Gruppe gegeben hat, ist im Büro des Kirchenkreises der neu abgeschlossene Honorarvertrag ebenfalls einzureichen.</w:t>
      </w:r>
    </w:p>
    <w:p w14:paraId="1FE32C33" w14:textId="77777777" w:rsidR="004646AA" w:rsidRPr="00E10800" w:rsidRDefault="00282EF2" w:rsidP="00A120F2">
      <w:pPr>
        <w:numPr>
          <w:ilvl w:val="0"/>
          <w:numId w:val="21"/>
        </w:numPr>
        <w:ind w:left="426" w:hanging="426"/>
      </w:pPr>
      <w:r w:rsidRPr="00E10800">
        <w:t>Der Kirchenkreis behält sich vor, bei unrichtigen Angaben bereits gezahlte Zuschüsse für den betreffenden Zeitraum zurückzufordern.</w:t>
      </w:r>
    </w:p>
    <w:p w14:paraId="692370C6" w14:textId="77777777" w:rsidR="005A6568" w:rsidRPr="00E10800" w:rsidRDefault="005A6568" w:rsidP="005A6568">
      <w:pPr>
        <w:rPr>
          <w:lang w:eastAsia="de-DE"/>
        </w:rPr>
      </w:pPr>
      <w:bookmarkStart w:id="56" w:name="_Toc466920467"/>
      <w:bookmarkStart w:id="57" w:name="_Toc466977540"/>
      <w:bookmarkStart w:id="58" w:name="_Toc466988289"/>
      <w:bookmarkStart w:id="59" w:name="_Toc466990286"/>
      <w:bookmarkStart w:id="60" w:name="_Toc466990326"/>
      <w:bookmarkStart w:id="61" w:name="_Toc468910132"/>
      <w:bookmarkStart w:id="62" w:name="_Toc468910232"/>
      <w:bookmarkStart w:id="63" w:name="_Toc468910455"/>
    </w:p>
    <w:p w14:paraId="0FAA4A61" w14:textId="77777777" w:rsidR="005A6568" w:rsidRPr="00E10800" w:rsidRDefault="005A6568" w:rsidP="005A6568">
      <w:pPr>
        <w:pStyle w:val="berschrift2"/>
        <w:jc w:val="center"/>
        <w:rPr>
          <w:lang w:eastAsia="de-DE"/>
        </w:rPr>
      </w:pPr>
      <w:bookmarkStart w:id="64" w:name="_Toc26775462"/>
      <w:r w:rsidRPr="00E10800">
        <w:rPr>
          <w:lang w:eastAsia="de-DE"/>
        </w:rPr>
        <w:t>Teil C</w:t>
      </w:r>
      <w:bookmarkEnd w:id="64"/>
    </w:p>
    <w:p w14:paraId="12F414AD" w14:textId="77777777" w:rsidR="00DD1BFF" w:rsidRPr="00E10800" w:rsidRDefault="005A6568" w:rsidP="009E0157">
      <w:pPr>
        <w:pStyle w:val="berschrift2"/>
        <w:jc w:val="center"/>
        <w:rPr>
          <w:lang w:eastAsia="de-DE"/>
        </w:rPr>
      </w:pPr>
      <w:bookmarkStart w:id="65" w:name="_Toc26775463"/>
      <w:r w:rsidRPr="00E10800">
        <w:rPr>
          <w:lang w:eastAsia="de-DE"/>
        </w:rPr>
        <w:t xml:space="preserve">Unterstützung des </w:t>
      </w:r>
      <w:r w:rsidR="002C797D">
        <w:rPr>
          <w:lang w:eastAsia="de-DE"/>
        </w:rPr>
        <w:t>nebenberuflic</w:t>
      </w:r>
      <w:r w:rsidR="00D45226">
        <w:rPr>
          <w:lang w:eastAsia="de-DE"/>
        </w:rPr>
        <w:t>h</w:t>
      </w:r>
      <w:r w:rsidR="002C797D">
        <w:rPr>
          <w:lang w:eastAsia="de-DE"/>
        </w:rPr>
        <w:t xml:space="preserve">en und </w:t>
      </w:r>
      <w:r w:rsidRPr="00E10800">
        <w:rPr>
          <w:lang w:eastAsia="de-DE"/>
        </w:rPr>
        <w:t>ehrenamtlichen Organistendienstes</w:t>
      </w:r>
      <w:bookmarkEnd w:id="65"/>
    </w:p>
    <w:p w14:paraId="38C9F57C" w14:textId="77777777" w:rsidR="00DD1BFF" w:rsidRPr="00E10800" w:rsidRDefault="00DD1BFF" w:rsidP="00DD1BFF">
      <w:pPr>
        <w:pStyle w:val="berschrift3"/>
      </w:pPr>
      <w:bookmarkStart w:id="66" w:name="_Toc26775464"/>
      <w:r w:rsidRPr="00E10800">
        <w:t>1. Zuwendungszweck</w:t>
      </w:r>
      <w:r w:rsidR="001169F9" w:rsidRPr="00E10800">
        <w:t>, Rechtsgrundlagen</w:t>
      </w:r>
      <w:bookmarkEnd w:id="66"/>
    </w:p>
    <w:p w14:paraId="36DB5836" w14:textId="77777777" w:rsidR="00A120F2" w:rsidRDefault="00DD1BFF" w:rsidP="00A120F2">
      <w:pPr>
        <w:numPr>
          <w:ilvl w:val="0"/>
          <w:numId w:val="19"/>
        </w:numPr>
        <w:ind w:left="426" w:hanging="426"/>
        <w:rPr>
          <w:lang w:eastAsia="de-DE"/>
        </w:rPr>
      </w:pPr>
      <w:r w:rsidRPr="00E10800">
        <w:rPr>
          <w:lang w:eastAsia="de-DE"/>
        </w:rPr>
        <w:t xml:space="preserve">Der Kirchenkreis Schleiz gewährt zur anteiligen Finanzierung der von den Kirchengemeinden </w:t>
      </w:r>
      <w:r w:rsidR="001169F9" w:rsidRPr="00E10800">
        <w:rPr>
          <w:lang w:eastAsia="de-DE"/>
        </w:rPr>
        <w:t xml:space="preserve">nach Maßgabe der </w:t>
      </w:r>
      <w:bookmarkStart w:id="67" w:name="_Hlk23277371"/>
      <w:r w:rsidR="001169F9" w:rsidRPr="00E10800">
        <w:rPr>
          <w:lang w:eastAsia="de-DE"/>
        </w:rPr>
        <w:t xml:space="preserve">Verwaltungsdienstordnung für die Einzelvergütung im kirchenmusikalischen Dienst in der Evangelischen Kirche in Mitteldeutschland </w:t>
      </w:r>
      <w:bookmarkEnd w:id="67"/>
      <w:r w:rsidR="001169F9" w:rsidRPr="00E10800">
        <w:rPr>
          <w:lang w:eastAsia="de-DE"/>
        </w:rPr>
        <w:t>zu zahlenden Honorare für das neben</w:t>
      </w:r>
      <w:r w:rsidR="002C797D">
        <w:rPr>
          <w:lang w:eastAsia="de-DE"/>
        </w:rPr>
        <w:t>berufliche</w:t>
      </w:r>
      <w:r w:rsidR="001169F9" w:rsidRPr="00E10800">
        <w:rPr>
          <w:lang w:eastAsia="de-DE"/>
        </w:rPr>
        <w:t xml:space="preserve"> oder ehrenamtliche Orgelspiel in Gottesdiensten einen Zuschuss </w:t>
      </w:r>
      <w:r w:rsidRPr="00E10800">
        <w:rPr>
          <w:lang w:eastAsia="de-DE"/>
        </w:rPr>
        <w:t>aus Mitteln des Strukturfonds.</w:t>
      </w:r>
    </w:p>
    <w:p w14:paraId="17D3D202" w14:textId="77777777" w:rsidR="001169F9" w:rsidRPr="00E10800" w:rsidRDefault="001169F9" w:rsidP="00A120F2">
      <w:pPr>
        <w:numPr>
          <w:ilvl w:val="0"/>
          <w:numId w:val="19"/>
        </w:numPr>
        <w:ind w:left="426" w:hanging="426"/>
        <w:rPr>
          <w:lang w:eastAsia="de-DE"/>
        </w:rPr>
      </w:pPr>
      <w:r w:rsidRPr="00E10800">
        <w:rPr>
          <w:lang w:eastAsia="de-DE"/>
        </w:rPr>
        <w:t>Dem Orgelspiel ist eine musikalische Begleitung von Gottesdiensten durch andere geeignete Tasteninstrumente (Flügel, Klaviere, Keyboards usw.) gleichgestellt.</w:t>
      </w:r>
    </w:p>
    <w:p w14:paraId="342C47A8" w14:textId="77777777" w:rsidR="00AA682F" w:rsidRPr="00E10800" w:rsidRDefault="005115DA" w:rsidP="00AA682F">
      <w:pPr>
        <w:pStyle w:val="berschrift3"/>
        <w:rPr>
          <w:lang w:eastAsia="de-DE"/>
        </w:rPr>
      </w:pPr>
      <w:bookmarkStart w:id="68" w:name="_Toc26775465"/>
      <w:r w:rsidRPr="00E10800">
        <w:rPr>
          <w:lang w:eastAsia="de-DE"/>
        </w:rPr>
        <w:t>2. Höhe des Zuschusses</w:t>
      </w:r>
      <w:bookmarkEnd w:id="68"/>
    </w:p>
    <w:p w14:paraId="3CC4FA7B" w14:textId="4EE92F90" w:rsidR="00CF36E8" w:rsidRPr="00CF36E8" w:rsidRDefault="00CF36E8" w:rsidP="00CF36E8">
      <w:pPr>
        <w:pStyle w:val="KeinLeerraum"/>
        <w:jc w:val="both"/>
        <w:rPr>
          <w:rFonts w:ascii="Times New Roman" w:hAnsi="Times New Roman"/>
          <w:sz w:val="24"/>
          <w:szCs w:val="24"/>
        </w:rPr>
      </w:pPr>
      <w:r w:rsidRPr="00CF36E8">
        <w:rPr>
          <w:rFonts w:ascii="Times New Roman" w:hAnsi="Times New Roman"/>
          <w:sz w:val="24"/>
          <w:szCs w:val="24"/>
        </w:rPr>
        <w:t xml:space="preserve">Für das nebenberufliche und ehrenamtliche Orgelspiel im Gottesdienst wird pro Gottesdienst entsprechend dem Abschluss eine Einzelvergütung in Höhe der geltenden Regelsätze der EKM vom 14.03.2022 (ABI, S.72) von der jeweiligen Kirchengemeinde ausgezahlt. Davon übernimmt die Kirchengemeinde einen Festbetrag von 10,00 Euro. Die Differenz erstattet der Kirchenkreis mit der Abrechnung „Nachweis für ehrenamtliche und nebenberufliche Orgeldienste“. Die Erstattung kann </w:t>
      </w:r>
      <w:proofErr w:type="spellStart"/>
      <w:r w:rsidRPr="00CF36E8">
        <w:rPr>
          <w:rFonts w:ascii="Times New Roman" w:hAnsi="Times New Roman"/>
          <w:sz w:val="24"/>
          <w:szCs w:val="24"/>
        </w:rPr>
        <w:t>viertel</w:t>
      </w:r>
      <w:proofErr w:type="spellEnd"/>
      <w:r w:rsidRPr="00CF36E8">
        <w:rPr>
          <w:rFonts w:ascii="Times New Roman" w:hAnsi="Times New Roman"/>
          <w:sz w:val="24"/>
          <w:szCs w:val="24"/>
        </w:rPr>
        <w:t xml:space="preserve">,- halb,- oder ganzjährig bis spätestens 15.Dezember eines jeden Jahres im </w:t>
      </w:r>
      <w:proofErr w:type="spellStart"/>
      <w:r w:rsidRPr="00CF36E8">
        <w:rPr>
          <w:rFonts w:ascii="Times New Roman" w:hAnsi="Times New Roman"/>
          <w:sz w:val="24"/>
          <w:szCs w:val="24"/>
        </w:rPr>
        <w:t>Supturbüro</w:t>
      </w:r>
      <w:proofErr w:type="spellEnd"/>
      <w:r w:rsidRPr="00CF36E8">
        <w:rPr>
          <w:rFonts w:ascii="Times New Roman" w:hAnsi="Times New Roman"/>
          <w:sz w:val="24"/>
          <w:szCs w:val="24"/>
        </w:rPr>
        <w:t xml:space="preserve"> </w:t>
      </w:r>
      <w:r>
        <w:rPr>
          <w:rFonts w:ascii="Times New Roman" w:hAnsi="Times New Roman"/>
          <w:sz w:val="24"/>
          <w:szCs w:val="24"/>
        </w:rPr>
        <w:t>des</w:t>
      </w:r>
      <w:r w:rsidRPr="00CF36E8">
        <w:rPr>
          <w:rFonts w:ascii="Times New Roman" w:hAnsi="Times New Roman"/>
          <w:sz w:val="24"/>
          <w:szCs w:val="24"/>
        </w:rPr>
        <w:t xml:space="preserve"> Kirchenkreises </w:t>
      </w:r>
      <w:r>
        <w:rPr>
          <w:rFonts w:ascii="Times New Roman" w:hAnsi="Times New Roman"/>
          <w:sz w:val="24"/>
          <w:szCs w:val="24"/>
        </w:rPr>
        <w:t xml:space="preserve">per Post oder per Mail an </w:t>
      </w:r>
      <w:hyperlink r:id="rId8" w:history="1">
        <w:r w:rsidRPr="005A7264">
          <w:rPr>
            <w:rStyle w:val="Hyperlink"/>
            <w:rFonts w:ascii="Times New Roman" w:hAnsi="Times New Roman"/>
            <w:sz w:val="24"/>
            <w:szCs w:val="24"/>
          </w:rPr>
          <w:t>kirchenkreis.schleiz@ekmd.de</w:t>
        </w:r>
      </w:hyperlink>
      <w:r>
        <w:rPr>
          <w:rFonts w:ascii="Times New Roman" w:hAnsi="Times New Roman"/>
          <w:sz w:val="24"/>
          <w:szCs w:val="24"/>
        </w:rPr>
        <w:t xml:space="preserve"> </w:t>
      </w:r>
      <w:r w:rsidRPr="00CF36E8">
        <w:rPr>
          <w:rFonts w:ascii="Times New Roman" w:hAnsi="Times New Roman"/>
          <w:sz w:val="24"/>
          <w:szCs w:val="24"/>
        </w:rPr>
        <w:t xml:space="preserve">eingereicht werden. </w:t>
      </w:r>
    </w:p>
    <w:p w14:paraId="21C5C2F6" w14:textId="6BCA23F6" w:rsidR="005115DA" w:rsidRPr="00E10800" w:rsidRDefault="005115DA" w:rsidP="005115DA">
      <w:pPr>
        <w:rPr>
          <w:lang w:eastAsia="de-DE"/>
        </w:rPr>
      </w:pPr>
    </w:p>
    <w:p w14:paraId="3AD5236C" w14:textId="77777777" w:rsidR="005115DA" w:rsidRPr="00E10800" w:rsidRDefault="005115DA" w:rsidP="009E0157">
      <w:pPr>
        <w:pStyle w:val="berschrift3"/>
        <w:rPr>
          <w:lang w:eastAsia="de-DE"/>
        </w:rPr>
      </w:pPr>
      <w:bookmarkStart w:id="69" w:name="_Toc13237506"/>
      <w:bookmarkStart w:id="70" w:name="_Toc26775466"/>
      <w:r w:rsidRPr="00E10800">
        <w:rPr>
          <w:lang w:eastAsia="de-DE"/>
        </w:rPr>
        <w:t>3. Antrags- und Auszahlungsverfahren</w:t>
      </w:r>
      <w:bookmarkEnd w:id="69"/>
      <w:bookmarkEnd w:id="70"/>
    </w:p>
    <w:p w14:paraId="1DBCA7B9" w14:textId="73A01A44" w:rsidR="005115DA" w:rsidRPr="00E10800" w:rsidRDefault="005115DA" w:rsidP="003358DD">
      <w:pPr>
        <w:numPr>
          <w:ilvl w:val="0"/>
          <w:numId w:val="18"/>
        </w:numPr>
        <w:ind w:left="426" w:hanging="426"/>
      </w:pPr>
      <w:r w:rsidRPr="00E10800">
        <w:t xml:space="preserve">Zum </w:t>
      </w:r>
      <w:r w:rsidR="00727A5D" w:rsidRPr="00E10800">
        <w:t>Nachweis,</w:t>
      </w:r>
      <w:r w:rsidRPr="00E10800">
        <w:t xml:space="preserve"> der an die neben</w:t>
      </w:r>
      <w:r w:rsidR="002C797D">
        <w:t>beruflich</w:t>
      </w:r>
      <w:r w:rsidRPr="00E10800">
        <w:t xml:space="preserve"> und ehrenamtlich</w:t>
      </w:r>
      <w:r w:rsidR="002C797D">
        <w:t xml:space="preserve"> tätigen</w:t>
      </w:r>
      <w:r w:rsidRPr="00E10800">
        <w:t xml:space="preserve"> Kirchenmusiker gezahlten Einzelvergütungen </w:t>
      </w:r>
      <w:proofErr w:type="gramStart"/>
      <w:r w:rsidRPr="00E10800">
        <w:t>ist</w:t>
      </w:r>
      <w:proofErr w:type="gramEnd"/>
      <w:r w:rsidRPr="00E10800">
        <w:t xml:space="preserve"> das dieser Richtlinie beigefügte Formular verbindlich zu verwenden. Darin sind die im Formular vorgesehenen Angaben zu de</w:t>
      </w:r>
      <w:r w:rsidR="0058754C" w:rsidRPr="00E10800">
        <w:t>n</w:t>
      </w:r>
      <w:r w:rsidRPr="00E10800">
        <w:t xml:space="preserve"> musikalisch begleiteten Gottesdienst</w:t>
      </w:r>
      <w:r w:rsidR="0058754C" w:rsidRPr="00E10800">
        <w:t>en</w:t>
      </w:r>
      <w:r w:rsidRPr="00E10800">
        <w:t xml:space="preserve"> vollständig einzutragen. Unverzichtbare Voraussetzungen für die Gewährung des Auslagenersatzes für einen gehaltenen Gottesdienst </w:t>
      </w:r>
      <w:r w:rsidR="0090711E" w:rsidRPr="00E10800">
        <w:t>ist eine Bestätigung des jeweiligen Kirchenmusikers über den Erhalt der Vergütung für das Orgelspiel in dem jeweiligen Gottesdienst</w:t>
      </w:r>
      <w:r w:rsidR="00F16AC9" w:rsidRPr="00E10800">
        <w:t xml:space="preserve"> </w:t>
      </w:r>
      <w:r w:rsidR="00F16AC9" w:rsidRPr="00E10800">
        <w:rPr>
          <w:u w:val="single"/>
        </w:rPr>
        <w:t>sowie eine Bestätigung über die Übereinstimmung der abgerechneten Gottesdienste mit den Eintragungen im Sakristeibuch der jeweiligen Kirchengemeinde und der Gottesdienstplanung im Pfarrbereich.</w:t>
      </w:r>
    </w:p>
    <w:p w14:paraId="697B349A" w14:textId="77777777" w:rsidR="009E0157" w:rsidRPr="00E10800" w:rsidRDefault="0090711E" w:rsidP="003358DD">
      <w:pPr>
        <w:numPr>
          <w:ilvl w:val="0"/>
          <w:numId w:val="18"/>
        </w:numPr>
        <w:ind w:left="426" w:hanging="426"/>
      </w:pPr>
      <w:r w:rsidRPr="00E10800">
        <w:t xml:space="preserve">Der </w:t>
      </w:r>
      <w:r w:rsidR="009E0157" w:rsidRPr="00E10800">
        <w:t xml:space="preserve">Abschluss </w:t>
      </w:r>
      <w:r w:rsidRPr="00E10800">
        <w:t>von</w:t>
      </w:r>
      <w:r w:rsidR="009E0157" w:rsidRPr="00E10800">
        <w:t xml:space="preserve"> Honorar</w:t>
      </w:r>
      <w:r w:rsidRPr="00E10800">
        <w:t>- oder gleichwertigen Verträgen zwischen der dienstgebenden Kirchengemeinde und dem dienstausführenden neben</w:t>
      </w:r>
      <w:r w:rsidR="002C797D">
        <w:t>beruflich</w:t>
      </w:r>
      <w:r w:rsidRPr="00E10800">
        <w:t xml:space="preserve"> oder ehrenamtlich</w:t>
      </w:r>
      <w:r w:rsidR="002C797D">
        <w:t xml:space="preserve"> tätigen</w:t>
      </w:r>
      <w:r w:rsidRPr="00E10800">
        <w:t xml:space="preserve"> Kirchenmusiker ist gemäß </w:t>
      </w:r>
      <w:r w:rsidR="009E0157" w:rsidRPr="00E10800">
        <w:t>§</w:t>
      </w:r>
      <w:r w:rsidR="006909E6">
        <w:t xml:space="preserve"> </w:t>
      </w:r>
      <w:r w:rsidR="009E0157" w:rsidRPr="00E10800">
        <w:t xml:space="preserve">4 Abs. 2 </w:t>
      </w:r>
      <w:r w:rsidRPr="00E10800">
        <w:t xml:space="preserve">der </w:t>
      </w:r>
      <w:r w:rsidRPr="00E10800">
        <w:rPr>
          <w:lang w:eastAsia="de-DE"/>
        </w:rPr>
        <w:t>Verwaltungsdienstordnung für die Einzelvergütung im kirchenmusikalischen Dienst in der Evangelischen Kirche in Mitteldeutschland</w:t>
      </w:r>
      <w:r w:rsidR="00B42A15" w:rsidRPr="00E10800">
        <w:rPr>
          <w:lang w:eastAsia="de-DE"/>
        </w:rPr>
        <w:t xml:space="preserve"> anzustreben.</w:t>
      </w:r>
    </w:p>
    <w:p w14:paraId="369DF454" w14:textId="3CCE07A7" w:rsidR="009E0157" w:rsidRPr="00E10800" w:rsidRDefault="005115DA" w:rsidP="003358DD">
      <w:pPr>
        <w:numPr>
          <w:ilvl w:val="0"/>
          <w:numId w:val="18"/>
        </w:numPr>
        <w:ind w:left="426" w:hanging="426"/>
      </w:pPr>
      <w:r w:rsidRPr="00E10800">
        <w:t xml:space="preserve">Die </w:t>
      </w:r>
      <w:r w:rsidR="0058754C" w:rsidRPr="00E10800">
        <w:t>zuständigen Pfarrämter</w:t>
      </w:r>
      <w:r w:rsidRPr="00E10800">
        <w:t xml:space="preserve"> reichen jährlich bis zum 15. </w:t>
      </w:r>
      <w:r w:rsidR="00727A5D">
        <w:t>Dezember</w:t>
      </w:r>
      <w:r w:rsidR="00B42A15" w:rsidRPr="00E10800">
        <w:t xml:space="preserve"> de</w:t>
      </w:r>
      <w:r w:rsidR="00727A5D">
        <w:t>s laufenden Haushaltsjahres</w:t>
      </w:r>
      <w:r w:rsidRPr="00E10800">
        <w:t xml:space="preserve"> die ausgefüllten Formulare direkt im Büro des Kirchenkreises unter der Adresse: </w:t>
      </w:r>
      <w:r w:rsidR="00727A5D" w:rsidRPr="00727A5D">
        <w:t>Kirchenkreis</w:t>
      </w:r>
      <w:r w:rsidRPr="00727A5D">
        <w:t xml:space="preserve"> Schleiz, Kirchplatz 2 in 07907 Schleiz</w:t>
      </w:r>
      <w:r w:rsidR="00727A5D">
        <w:t xml:space="preserve">. E-Mail: </w:t>
      </w:r>
      <w:hyperlink r:id="rId9" w:history="1">
        <w:r w:rsidR="00727A5D" w:rsidRPr="00DD7C81">
          <w:rPr>
            <w:rStyle w:val="Hyperlink"/>
          </w:rPr>
          <w:t>kirchenkreis.schleiz@ekmd.de</w:t>
        </w:r>
      </w:hyperlink>
      <w:r w:rsidR="00727A5D">
        <w:t xml:space="preserve"> oder Fax 03663 404516 </w:t>
      </w:r>
      <w:r w:rsidRPr="00E10800">
        <w:t>ein.</w:t>
      </w:r>
    </w:p>
    <w:p w14:paraId="64B30212" w14:textId="77777777" w:rsidR="005115DA" w:rsidRPr="00E10800" w:rsidRDefault="005115DA" w:rsidP="009E0157">
      <w:pPr>
        <w:numPr>
          <w:ilvl w:val="0"/>
          <w:numId w:val="18"/>
        </w:numPr>
        <w:ind w:left="426" w:hanging="426"/>
      </w:pPr>
      <w:r w:rsidRPr="00E10800">
        <w:t>Nach Prüfung der eingereichten Formulare durch die Superintendentur wird die sich aus dem Formular er</w:t>
      </w:r>
      <w:r w:rsidR="002C797D">
        <w:t>gebende</w:t>
      </w:r>
      <w:r w:rsidRPr="00E10800">
        <w:t xml:space="preserve"> </w:t>
      </w:r>
      <w:r w:rsidR="002C797D">
        <w:t>Höhe</w:t>
      </w:r>
      <w:r w:rsidRPr="00E10800">
        <w:t xml:space="preserve"> des </w:t>
      </w:r>
      <w:r w:rsidR="009E0157" w:rsidRPr="00E10800">
        <w:t>Zuschusses</w:t>
      </w:r>
      <w:r w:rsidRPr="00E10800">
        <w:t xml:space="preserve"> direkt auf das Konto der </w:t>
      </w:r>
      <w:r w:rsidR="009E0157" w:rsidRPr="00E10800">
        <w:t xml:space="preserve">jeweiligen Kirchengemeinde </w:t>
      </w:r>
      <w:r w:rsidRPr="00E10800">
        <w:t>ausgezahlt.</w:t>
      </w:r>
    </w:p>
    <w:p w14:paraId="42635849" w14:textId="77777777" w:rsidR="003F2CA1" w:rsidRPr="00E10800" w:rsidRDefault="00D61981" w:rsidP="009E0157">
      <w:pPr>
        <w:pStyle w:val="berschrift2"/>
        <w:rPr>
          <w:lang w:eastAsia="de-DE"/>
        </w:rPr>
      </w:pPr>
      <w:bookmarkStart w:id="71" w:name="_Toc26775467"/>
      <w:r w:rsidRPr="00E10800">
        <w:rPr>
          <w:lang w:eastAsia="de-DE"/>
        </w:rPr>
        <w:t xml:space="preserve">Sprachregelung, </w:t>
      </w:r>
      <w:r w:rsidR="00F45C32" w:rsidRPr="00E10800">
        <w:rPr>
          <w:lang w:eastAsia="de-DE"/>
        </w:rPr>
        <w:t>In-Kraft-Treten</w:t>
      </w:r>
      <w:bookmarkEnd w:id="56"/>
      <w:bookmarkEnd w:id="57"/>
      <w:bookmarkEnd w:id="58"/>
      <w:bookmarkEnd w:id="59"/>
      <w:bookmarkEnd w:id="60"/>
      <w:bookmarkEnd w:id="61"/>
      <w:bookmarkEnd w:id="62"/>
      <w:bookmarkEnd w:id="63"/>
      <w:bookmarkEnd w:id="71"/>
      <w:r w:rsidR="00F45C32" w:rsidRPr="00E10800">
        <w:rPr>
          <w:lang w:eastAsia="de-DE"/>
        </w:rPr>
        <w:t xml:space="preserve"> </w:t>
      </w:r>
    </w:p>
    <w:p w14:paraId="783ECA00" w14:textId="77777777" w:rsidR="00D61981" w:rsidRPr="00E10800" w:rsidRDefault="00D61981" w:rsidP="006C2844">
      <w:pPr>
        <w:rPr>
          <w:lang w:eastAsia="de-DE"/>
        </w:rPr>
      </w:pPr>
      <w:r w:rsidRPr="00E10800">
        <w:t>Die in dieser Richtlinie verwandten Personen-, Funktions- und Amtsbezeichnungen gelten für Frauen und Männer in gleicher Weise</w:t>
      </w:r>
    </w:p>
    <w:p w14:paraId="1BD847E8" w14:textId="77777777" w:rsidR="00D61981" w:rsidRPr="00E10800" w:rsidRDefault="00D61981" w:rsidP="006C2844">
      <w:pPr>
        <w:rPr>
          <w:lang w:eastAsia="de-DE"/>
        </w:rPr>
      </w:pPr>
    </w:p>
    <w:p w14:paraId="534B43F4" w14:textId="6157D9A7" w:rsidR="003F2CA1" w:rsidRPr="00E10800" w:rsidRDefault="00F45C32" w:rsidP="006C2844">
      <w:pPr>
        <w:rPr>
          <w:lang w:eastAsia="de-DE"/>
        </w:rPr>
      </w:pPr>
      <w:r w:rsidRPr="00E10800">
        <w:rPr>
          <w:lang w:eastAsia="de-DE"/>
        </w:rPr>
        <w:t>Diese</w:t>
      </w:r>
      <w:r w:rsidR="003F2CA1" w:rsidRPr="00E10800">
        <w:rPr>
          <w:lang w:eastAsia="de-DE"/>
        </w:rPr>
        <w:t xml:space="preserve"> </w:t>
      </w:r>
      <w:r w:rsidR="00F13C45" w:rsidRPr="00E10800">
        <w:rPr>
          <w:lang w:eastAsia="de-DE"/>
        </w:rPr>
        <w:t xml:space="preserve">Richtlinie tritt </w:t>
      </w:r>
      <w:r w:rsidR="00443C63">
        <w:rPr>
          <w:lang w:eastAsia="de-DE"/>
        </w:rPr>
        <w:t>rückwirkend ab 01.01.2024</w:t>
      </w:r>
      <w:r w:rsidR="00443C63" w:rsidRPr="00E10800">
        <w:rPr>
          <w:lang w:eastAsia="de-DE"/>
        </w:rPr>
        <w:t xml:space="preserve"> in</w:t>
      </w:r>
      <w:r w:rsidRPr="00E10800">
        <w:rPr>
          <w:lang w:eastAsia="de-DE"/>
        </w:rPr>
        <w:t xml:space="preserve"> Kraft</w:t>
      </w:r>
      <w:r w:rsidR="003F2CA1" w:rsidRPr="00E10800">
        <w:rPr>
          <w:lang w:eastAsia="de-DE"/>
        </w:rPr>
        <w:t>.</w:t>
      </w:r>
    </w:p>
    <w:p w14:paraId="097ADC15" w14:textId="77777777" w:rsidR="00230F1C" w:rsidRDefault="00230F1C" w:rsidP="006C2844">
      <w:pPr>
        <w:rPr>
          <w:lang w:eastAsia="de-DE"/>
        </w:rPr>
      </w:pPr>
    </w:p>
    <w:p w14:paraId="4959CF72" w14:textId="5B2A3142" w:rsidR="003358DD" w:rsidRDefault="003358DD" w:rsidP="006C2844">
      <w:pPr>
        <w:rPr>
          <w:lang w:eastAsia="de-DE"/>
        </w:rPr>
      </w:pPr>
    </w:p>
    <w:p w14:paraId="7CB0A9AF" w14:textId="4B55A271" w:rsidR="00727A5D" w:rsidRDefault="00727A5D" w:rsidP="006C2844">
      <w:pPr>
        <w:rPr>
          <w:lang w:eastAsia="de-DE"/>
        </w:rPr>
      </w:pPr>
      <w:r>
        <w:rPr>
          <w:lang w:eastAsia="de-DE"/>
        </w:rPr>
        <w:tab/>
      </w:r>
      <w:r>
        <w:rPr>
          <w:lang w:eastAsia="de-DE"/>
        </w:rPr>
        <w:tab/>
      </w:r>
      <w:r>
        <w:rPr>
          <w:lang w:eastAsia="de-DE"/>
        </w:rPr>
        <w:tab/>
      </w:r>
      <w:r>
        <w:rPr>
          <w:lang w:eastAsia="de-DE"/>
        </w:rPr>
        <w:tab/>
      </w:r>
      <w:r>
        <w:rPr>
          <w:lang w:eastAsia="de-DE"/>
        </w:rPr>
        <w:tab/>
      </w:r>
      <w:r>
        <w:rPr>
          <w:lang w:eastAsia="de-DE"/>
        </w:rPr>
        <w:tab/>
      </w:r>
      <w:r>
        <w:rPr>
          <w:lang w:eastAsia="de-DE"/>
        </w:rPr>
        <w:tab/>
      </w:r>
      <w:r>
        <w:rPr>
          <w:noProof/>
          <w:lang w:eastAsia="de-DE"/>
        </w:rPr>
        <w:drawing>
          <wp:inline distT="0" distB="0" distL="0" distR="0" wp14:anchorId="2F45A7B0" wp14:editId="6ECB9707">
            <wp:extent cx="2130552" cy="470916"/>
            <wp:effectExtent l="0" t="0" r="3175" b="571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130552" cy="470916"/>
                    </a:xfrm>
                    <a:prstGeom prst="rect">
                      <a:avLst/>
                    </a:prstGeom>
                  </pic:spPr>
                </pic:pic>
              </a:graphicData>
            </a:graphic>
          </wp:inline>
        </w:drawing>
      </w:r>
    </w:p>
    <w:p w14:paraId="15781CA3" w14:textId="77777777" w:rsidR="003358DD" w:rsidRPr="00E10800" w:rsidRDefault="003358DD" w:rsidP="006C2844">
      <w:pPr>
        <w:rPr>
          <w:lang w:eastAsia="de-DE"/>
        </w:rPr>
      </w:pPr>
    </w:p>
    <w:p w14:paraId="3BEF52FC" w14:textId="62C108FF" w:rsidR="00B42A15" w:rsidRPr="00E10800" w:rsidRDefault="003F2CA1" w:rsidP="00B42A15">
      <w:pPr>
        <w:rPr>
          <w:lang w:eastAsia="de-DE"/>
        </w:rPr>
      </w:pPr>
      <w:r w:rsidRPr="00E10800">
        <w:rPr>
          <w:lang w:eastAsia="de-DE"/>
        </w:rPr>
        <w:t xml:space="preserve">Schleiz, </w:t>
      </w:r>
      <w:r w:rsidR="0006736B" w:rsidRPr="00E10800">
        <w:rPr>
          <w:lang w:eastAsia="de-DE"/>
        </w:rPr>
        <w:t>den</w:t>
      </w:r>
      <w:r w:rsidR="002C797D">
        <w:rPr>
          <w:lang w:eastAsia="de-DE"/>
        </w:rPr>
        <w:t xml:space="preserve"> </w:t>
      </w:r>
      <w:r w:rsidR="00727A5D">
        <w:rPr>
          <w:lang w:eastAsia="de-DE"/>
        </w:rPr>
        <w:t>1</w:t>
      </w:r>
      <w:r w:rsidR="00443C63">
        <w:rPr>
          <w:lang w:eastAsia="de-DE"/>
        </w:rPr>
        <w:t>9</w:t>
      </w:r>
      <w:r w:rsidR="00727A5D">
        <w:rPr>
          <w:lang w:eastAsia="de-DE"/>
        </w:rPr>
        <w:t>.02.202</w:t>
      </w:r>
      <w:r w:rsidR="00443C63">
        <w:rPr>
          <w:lang w:eastAsia="de-DE"/>
        </w:rPr>
        <w:t>4</w:t>
      </w:r>
      <w:r w:rsidR="00B42A15" w:rsidRPr="00E10800">
        <w:rPr>
          <w:lang w:eastAsia="de-DE"/>
        </w:rPr>
        <w:tab/>
      </w:r>
      <w:r w:rsidR="00B42A15" w:rsidRPr="00E10800">
        <w:rPr>
          <w:lang w:eastAsia="de-DE"/>
        </w:rPr>
        <w:tab/>
      </w:r>
      <w:r w:rsidR="00B42A15" w:rsidRPr="00E10800">
        <w:rPr>
          <w:lang w:eastAsia="de-DE"/>
        </w:rPr>
        <w:tab/>
      </w:r>
      <w:r w:rsidR="00727A5D">
        <w:rPr>
          <w:lang w:eastAsia="de-DE"/>
        </w:rPr>
        <w:tab/>
      </w:r>
      <w:r w:rsidR="00B42A15" w:rsidRPr="00E10800">
        <w:rPr>
          <w:lang w:eastAsia="de-DE"/>
        </w:rPr>
        <w:t>Killinger-Schlecht</w:t>
      </w:r>
    </w:p>
    <w:p w14:paraId="674F691B" w14:textId="77777777" w:rsidR="00B42A15" w:rsidRDefault="00B42A15" w:rsidP="00B42A15">
      <w:pPr>
        <w:ind w:left="4248" w:firstLine="708"/>
        <w:rPr>
          <w:lang w:eastAsia="de-DE"/>
        </w:rPr>
      </w:pPr>
      <w:r w:rsidRPr="00E10800">
        <w:rPr>
          <w:lang w:eastAsia="de-DE"/>
        </w:rPr>
        <w:t>Superintendentin</w:t>
      </w:r>
    </w:p>
    <w:sectPr w:rsidR="00B42A15">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28D0" w14:textId="77777777" w:rsidR="00512B92" w:rsidRDefault="00512B92" w:rsidP="00AA4EFC">
      <w:r>
        <w:separator/>
      </w:r>
    </w:p>
  </w:endnote>
  <w:endnote w:type="continuationSeparator" w:id="0">
    <w:p w14:paraId="3108DE90" w14:textId="77777777" w:rsidR="00512B92" w:rsidRDefault="00512B92" w:rsidP="00A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D6D3"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703147A" w14:textId="77777777" w:rsidR="00C349A3" w:rsidRDefault="00C349A3" w:rsidP="003053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9171"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025F5">
      <w:rPr>
        <w:rStyle w:val="Seitenzahl"/>
        <w:noProof/>
      </w:rPr>
      <w:t>5</w:t>
    </w:r>
    <w:r>
      <w:rPr>
        <w:rStyle w:val="Seitenzahl"/>
      </w:rPr>
      <w:fldChar w:fldCharType="end"/>
    </w:r>
  </w:p>
  <w:p w14:paraId="64538001" w14:textId="77777777" w:rsidR="00C349A3" w:rsidRDefault="00C349A3" w:rsidP="0030531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CBAB" w14:textId="77777777" w:rsidR="00512B92" w:rsidRDefault="00512B92" w:rsidP="00AA4EFC">
      <w:r>
        <w:separator/>
      </w:r>
    </w:p>
  </w:footnote>
  <w:footnote w:type="continuationSeparator" w:id="0">
    <w:p w14:paraId="50CEC6C8" w14:textId="77777777" w:rsidR="00512B92" w:rsidRDefault="00512B92" w:rsidP="00AA4EFC">
      <w:r>
        <w:continuationSeparator/>
      </w:r>
    </w:p>
  </w:footnote>
  <w:footnote w:id="1">
    <w:p w14:paraId="749FC85B" w14:textId="77777777" w:rsidR="00D0015D" w:rsidRDefault="00D0015D">
      <w:pPr>
        <w:pStyle w:val="Funotentext"/>
      </w:pPr>
      <w:r>
        <w:rPr>
          <w:rStyle w:val="Funotenzeichen"/>
        </w:rPr>
        <w:footnoteRef/>
      </w:r>
      <w:r>
        <w:t xml:space="preserve"> </w:t>
      </w:r>
      <w:r w:rsidR="00D460F6">
        <w:t>Diese Antragsmethode funktioniert bei bestehenden musikalischen Gruppen, da der tatsächlich entstandene Aufwand wenn auch um ein Jahr zeitversetzt berücksichtigt wird. Bei musikalischen Gruppen, die neu entstanden sind, muss der Aufwand für das laufende Jahr geschätzt werden und wird dann im 2. Jahr auf realer Höhe festgesetzt. Aufgrund der Schätzung bewilligte höhere Zuschüsse werden verrechnet, Zuschüsse in geringerer Höhe durch die Berechnung auf dem tatsächlichen Aufwand im Vorjahr nachgezahlt. In den weiteren folgenden Jahren wird die Zuschusshöhe immer auf der Basis des Aufwandes des Vorjahres festgesetzt, ohne dass weitere Verrechnungen erforderlich sind.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2FD3"/>
    <w:multiLevelType w:val="hybridMultilevel"/>
    <w:tmpl w:val="CC160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FF2CDB"/>
    <w:multiLevelType w:val="hybridMultilevel"/>
    <w:tmpl w:val="0BECE03C"/>
    <w:lvl w:ilvl="0" w:tplc="1FF08F20">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914F0"/>
    <w:multiLevelType w:val="multilevel"/>
    <w:tmpl w:val="901C2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CF3F0D"/>
    <w:multiLevelType w:val="hybridMultilevel"/>
    <w:tmpl w:val="C2A6FB5E"/>
    <w:lvl w:ilvl="0" w:tplc="04070017">
      <w:start w:val="1"/>
      <w:numFmt w:val="lowerLetter"/>
      <w:lvlText w:val="%1)"/>
      <w:lvlJc w:val="left"/>
      <w:pPr>
        <w:ind w:left="720" w:hanging="360"/>
      </w:pPr>
    </w:lvl>
    <w:lvl w:ilvl="1" w:tplc="E63C0D0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E788B"/>
    <w:multiLevelType w:val="hybridMultilevel"/>
    <w:tmpl w:val="DC9289CE"/>
    <w:lvl w:ilvl="0" w:tplc="B3708760">
      <w:start w:val="2"/>
      <w:numFmt w:val="bullet"/>
      <w:lvlText w:val=""/>
      <w:lvlJc w:val="left"/>
      <w:pPr>
        <w:ind w:left="786" w:hanging="360"/>
      </w:pPr>
      <w:rPr>
        <w:rFonts w:ascii="Symbol" w:eastAsia="Calibri" w:hAnsi="Symbol"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CDB1314"/>
    <w:multiLevelType w:val="hybridMultilevel"/>
    <w:tmpl w:val="3CC84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435BBA"/>
    <w:multiLevelType w:val="hybridMultilevel"/>
    <w:tmpl w:val="C2B2C8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6E339F"/>
    <w:multiLevelType w:val="hybridMultilevel"/>
    <w:tmpl w:val="35A8DE8C"/>
    <w:lvl w:ilvl="0" w:tplc="E63C0D06">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EE3ECA"/>
    <w:multiLevelType w:val="hybridMultilevel"/>
    <w:tmpl w:val="167019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A25B84"/>
    <w:multiLevelType w:val="hybridMultilevel"/>
    <w:tmpl w:val="45D687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9E7DC3"/>
    <w:multiLevelType w:val="hybridMultilevel"/>
    <w:tmpl w:val="59EAF6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108B3"/>
    <w:multiLevelType w:val="hybridMultilevel"/>
    <w:tmpl w:val="C47C722E"/>
    <w:lvl w:ilvl="0" w:tplc="7BCEF1DA">
      <w:numFmt w:val="bullet"/>
      <w:lvlText w:val=""/>
      <w:lvlJc w:val="left"/>
      <w:pPr>
        <w:ind w:left="720" w:hanging="360"/>
      </w:pPr>
      <w:rPr>
        <w:rFonts w:ascii="Cambria" w:eastAsia="Calibr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6575E"/>
    <w:multiLevelType w:val="hybridMultilevel"/>
    <w:tmpl w:val="81643E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5702F3"/>
    <w:multiLevelType w:val="hybridMultilevel"/>
    <w:tmpl w:val="B9B83F06"/>
    <w:lvl w:ilvl="0" w:tplc="A3044A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737936"/>
    <w:multiLevelType w:val="hybridMultilevel"/>
    <w:tmpl w:val="CAC6CB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F30BD0"/>
    <w:multiLevelType w:val="hybridMultilevel"/>
    <w:tmpl w:val="964E91E4"/>
    <w:lvl w:ilvl="0" w:tplc="E63C0D06">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E504A4"/>
    <w:multiLevelType w:val="hybridMultilevel"/>
    <w:tmpl w:val="87A09A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363EA9"/>
    <w:multiLevelType w:val="hybridMultilevel"/>
    <w:tmpl w:val="92068F1A"/>
    <w:lvl w:ilvl="0" w:tplc="A3044A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1B69D6"/>
    <w:multiLevelType w:val="multilevel"/>
    <w:tmpl w:val="901C2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F95B64"/>
    <w:multiLevelType w:val="hybridMultilevel"/>
    <w:tmpl w:val="B1CEE3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413ACD"/>
    <w:multiLevelType w:val="hybridMultilevel"/>
    <w:tmpl w:val="12443B50"/>
    <w:lvl w:ilvl="0" w:tplc="A3044A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8705022">
    <w:abstractNumId w:val="8"/>
  </w:num>
  <w:num w:numId="2" w16cid:durableId="1446652349">
    <w:abstractNumId w:val="5"/>
  </w:num>
  <w:num w:numId="3" w16cid:durableId="766313835">
    <w:abstractNumId w:val="11"/>
  </w:num>
  <w:num w:numId="4" w16cid:durableId="1792505367">
    <w:abstractNumId w:val="9"/>
  </w:num>
  <w:num w:numId="5" w16cid:durableId="1358895623">
    <w:abstractNumId w:val="14"/>
  </w:num>
  <w:num w:numId="6" w16cid:durableId="1178302883">
    <w:abstractNumId w:val="0"/>
  </w:num>
  <w:num w:numId="7" w16cid:durableId="277105710">
    <w:abstractNumId w:val="3"/>
  </w:num>
  <w:num w:numId="8" w16cid:durableId="721290539">
    <w:abstractNumId w:val="10"/>
  </w:num>
  <w:num w:numId="9" w16cid:durableId="724766330">
    <w:abstractNumId w:val="2"/>
  </w:num>
  <w:num w:numId="10" w16cid:durableId="688332157">
    <w:abstractNumId w:val="13"/>
  </w:num>
  <w:num w:numId="11" w16cid:durableId="499196223">
    <w:abstractNumId w:val="1"/>
  </w:num>
  <w:num w:numId="12" w16cid:durableId="94912460">
    <w:abstractNumId w:val="20"/>
  </w:num>
  <w:num w:numId="13" w16cid:durableId="1462730272">
    <w:abstractNumId w:val="18"/>
  </w:num>
  <w:num w:numId="14" w16cid:durableId="1965308898">
    <w:abstractNumId w:val="17"/>
  </w:num>
  <w:num w:numId="15" w16cid:durableId="553125737">
    <w:abstractNumId w:val="16"/>
  </w:num>
  <w:num w:numId="16" w16cid:durableId="530723562">
    <w:abstractNumId w:val="4"/>
  </w:num>
  <w:num w:numId="17" w16cid:durableId="1969437166">
    <w:abstractNumId w:val="19"/>
  </w:num>
  <w:num w:numId="18" w16cid:durableId="1229879218">
    <w:abstractNumId w:val="12"/>
  </w:num>
  <w:num w:numId="19" w16cid:durableId="1892497659">
    <w:abstractNumId w:val="15"/>
  </w:num>
  <w:num w:numId="20" w16cid:durableId="941760943">
    <w:abstractNumId w:val="7"/>
  </w:num>
  <w:num w:numId="21" w16cid:durableId="1523350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32"/>
    <w:rsid w:val="00054E31"/>
    <w:rsid w:val="00064829"/>
    <w:rsid w:val="0006736B"/>
    <w:rsid w:val="00072973"/>
    <w:rsid w:val="00095697"/>
    <w:rsid w:val="000B337B"/>
    <w:rsid w:val="000D0514"/>
    <w:rsid w:val="000D4A3D"/>
    <w:rsid w:val="001025F5"/>
    <w:rsid w:val="001165E1"/>
    <w:rsid w:val="001169F9"/>
    <w:rsid w:val="001537BF"/>
    <w:rsid w:val="001723F2"/>
    <w:rsid w:val="00180079"/>
    <w:rsid w:val="001A2FF5"/>
    <w:rsid w:val="001B0F2F"/>
    <w:rsid w:val="001B231B"/>
    <w:rsid w:val="001C7B9A"/>
    <w:rsid w:val="001D3ACC"/>
    <w:rsid w:val="001E50D5"/>
    <w:rsid w:val="001F3415"/>
    <w:rsid w:val="002170C8"/>
    <w:rsid w:val="00226D4E"/>
    <w:rsid w:val="00230F1C"/>
    <w:rsid w:val="00231E1E"/>
    <w:rsid w:val="00235E1C"/>
    <w:rsid w:val="002501AB"/>
    <w:rsid w:val="0025232D"/>
    <w:rsid w:val="002633CE"/>
    <w:rsid w:val="0028083A"/>
    <w:rsid w:val="0028128F"/>
    <w:rsid w:val="00282EF2"/>
    <w:rsid w:val="002A6578"/>
    <w:rsid w:val="002B0C94"/>
    <w:rsid w:val="002C3296"/>
    <w:rsid w:val="002C797D"/>
    <w:rsid w:val="002C7E75"/>
    <w:rsid w:val="002E6B4C"/>
    <w:rsid w:val="003038AF"/>
    <w:rsid w:val="00305316"/>
    <w:rsid w:val="003358DD"/>
    <w:rsid w:val="00360D68"/>
    <w:rsid w:val="00390ED2"/>
    <w:rsid w:val="00396B3D"/>
    <w:rsid w:val="003D1C42"/>
    <w:rsid w:val="003D5AF1"/>
    <w:rsid w:val="003F2242"/>
    <w:rsid w:val="003F2CA1"/>
    <w:rsid w:val="003F58DB"/>
    <w:rsid w:val="0042722D"/>
    <w:rsid w:val="0043399D"/>
    <w:rsid w:val="00443C63"/>
    <w:rsid w:val="00446987"/>
    <w:rsid w:val="004646AA"/>
    <w:rsid w:val="00486031"/>
    <w:rsid w:val="00497D42"/>
    <w:rsid w:val="004D5D32"/>
    <w:rsid w:val="004F4F17"/>
    <w:rsid w:val="005115DA"/>
    <w:rsid w:val="00512B92"/>
    <w:rsid w:val="00560DAC"/>
    <w:rsid w:val="00562A92"/>
    <w:rsid w:val="00565936"/>
    <w:rsid w:val="005737C4"/>
    <w:rsid w:val="005859DF"/>
    <w:rsid w:val="0058754C"/>
    <w:rsid w:val="005A1B61"/>
    <w:rsid w:val="005A6568"/>
    <w:rsid w:val="005C491A"/>
    <w:rsid w:val="005E16EB"/>
    <w:rsid w:val="005F7935"/>
    <w:rsid w:val="006021AC"/>
    <w:rsid w:val="006067DC"/>
    <w:rsid w:val="0062486F"/>
    <w:rsid w:val="006362ED"/>
    <w:rsid w:val="00641F62"/>
    <w:rsid w:val="0065009D"/>
    <w:rsid w:val="00652499"/>
    <w:rsid w:val="006909E6"/>
    <w:rsid w:val="006C2844"/>
    <w:rsid w:val="006D1DB3"/>
    <w:rsid w:val="006E128D"/>
    <w:rsid w:val="007205DC"/>
    <w:rsid w:val="00727A5D"/>
    <w:rsid w:val="00776BEE"/>
    <w:rsid w:val="00784BC9"/>
    <w:rsid w:val="00786710"/>
    <w:rsid w:val="007B1701"/>
    <w:rsid w:val="007C27A6"/>
    <w:rsid w:val="007C4403"/>
    <w:rsid w:val="007D6CE3"/>
    <w:rsid w:val="007E0D5F"/>
    <w:rsid w:val="008077F5"/>
    <w:rsid w:val="00813520"/>
    <w:rsid w:val="00822E83"/>
    <w:rsid w:val="00830528"/>
    <w:rsid w:val="00835CE2"/>
    <w:rsid w:val="0085787E"/>
    <w:rsid w:val="00863BEE"/>
    <w:rsid w:val="008959B9"/>
    <w:rsid w:val="008B5530"/>
    <w:rsid w:val="008B6506"/>
    <w:rsid w:val="008C63FD"/>
    <w:rsid w:val="008E0E3A"/>
    <w:rsid w:val="008F0FF1"/>
    <w:rsid w:val="0090711E"/>
    <w:rsid w:val="0091651F"/>
    <w:rsid w:val="009408AF"/>
    <w:rsid w:val="00963EF7"/>
    <w:rsid w:val="009922E9"/>
    <w:rsid w:val="00995F65"/>
    <w:rsid w:val="009B1D93"/>
    <w:rsid w:val="009B2962"/>
    <w:rsid w:val="009D0406"/>
    <w:rsid w:val="009D70E9"/>
    <w:rsid w:val="009E0157"/>
    <w:rsid w:val="009F2243"/>
    <w:rsid w:val="00A00B99"/>
    <w:rsid w:val="00A07A5D"/>
    <w:rsid w:val="00A120F2"/>
    <w:rsid w:val="00A2036B"/>
    <w:rsid w:val="00A249A6"/>
    <w:rsid w:val="00A41E73"/>
    <w:rsid w:val="00A62C41"/>
    <w:rsid w:val="00A74E19"/>
    <w:rsid w:val="00A83D32"/>
    <w:rsid w:val="00AA4EFC"/>
    <w:rsid w:val="00AA682F"/>
    <w:rsid w:val="00AC7DF0"/>
    <w:rsid w:val="00AE0263"/>
    <w:rsid w:val="00AF7B8A"/>
    <w:rsid w:val="00B06A1C"/>
    <w:rsid w:val="00B15EC5"/>
    <w:rsid w:val="00B325D2"/>
    <w:rsid w:val="00B42A15"/>
    <w:rsid w:val="00B42DA7"/>
    <w:rsid w:val="00B6423B"/>
    <w:rsid w:val="00BE2175"/>
    <w:rsid w:val="00BE3A47"/>
    <w:rsid w:val="00BF315C"/>
    <w:rsid w:val="00C349A3"/>
    <w:rsid w:val="00C410CF"/>
    <w:rsid w:val="00C73196"/>
    <w:rsid w:val="00CA7EB4"/>
    <w:rsid w:val="00CD5E9D"/>
    <w:rsid w:val="00CD7B6D"/>
    <w:rsid w:val="00CE1DEB"/>
    <w:rsid w:val="00CF36E8"/>
    <w:rsid w:val="00CF763A"/>
    <w:rsid w:val="00D0015D"/>
    <w:rsid w:val="00D34F3A"/>
    <w:rsid w:val="00D45226"/>
    <w:rsid w:val="00D460F6"/>
    <w:rsid w:val="00D46AC9"/>
    <w:rsid w:val="00D5129B"/>
    <w:rsid w:val="00D56631"/>
    <w:rsid w:val="00D61981"/>
    <w:rsid w:val="00D65350"/>
    <w:rsid w:val="00D7508A"/>
    <w:rsid w:val="00D8525F"/>
    <w:rsid w:val="00DB0CBA"/>
    <w:rsid w:val="00DB76FE"/>
    <w:rsid w:val="00DD1BFF"/>
    <w:rsid w:val="00DD4804"/>
    <w:rsid w:val="00DE70F5"/>
    <w:rsid w:val="00E10800"/>
    <w:rsid w:val="00E20C1B"/>
    <w:rsid w:val="00E3738B"/>
    <w:rsid w:val="00E462DE"/>
    <w:rsid w:val="00E61333"/>
    <w:rsid w:val="00E81C0D"/>
    <w:rsid w:val="00E8684A"/>
    <w:rsid w:val="00EC332C"/>
    <w:rsid w:val="00EC5510"/>
    <w:rsid w:val="00EE0D0F"/>
    <w:rsid w:val="00EF45B5"/>
    <w:rsid w:val="00F1189D"/>
    <w:rsid w:val="00F13C45"/>
    <w:rsid w:val="00F16AC9"/>
    <w:rsid w:val="00F22BC2"/>
    <w:rsid w:val="00F45C32"/>
    <w:rsid w:val="00F77544"/>
    <w:rsid w:val="00F802C4"/>
    <w:rsid w:val="00FA6044"/>
    <w:rsid w:val="00FB1E00"/>
    <w:rsid w:val="00FE005E"/>
    <w:rsid w:val="00FE1B70"/>
    <w:rsid w:val="00FE5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0653"/>
  <w15:chartTrackingRefBased/>
  <w15:docId w15:val="{BD0E7F5F-A45D-4200-9552-4913EE0B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6C284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C284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46987"/>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07A5D"/>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C2844"/>
    <w:pPr>
      <w:spacing w:before="240" w:after="60"/>
      <w:jc w:val="center"/>
      <w:outlineLvl w:val="0"/>
    </w:pPr>
    <w:rPr>
      <w:rFonts w:ascii="Arial" w:hAnsi="Arial" w:cs="Arial"/>
      <w:b/>
      <w:bCs/>
      <w:kern w:val="28"/>
      <w:sz w:val="32"/>
      <w:szCs w:val="32"/>
    </w:rPr>
  </w:style>
  <w:style w:type="character" w:styleId="Seitenzahl">
    <w:name w:val="page number"/>
    <w:basedOn w:val="Absatz-Standardschriftart"/>
    <w:rsid w:val="00EC332C"/>
  </w:style>
  <w:style w:type="paragraph" w:styleId="Funotentext">
    <w:name w:val="footnote text"/>
    <w:basedOn w:val="Standard"/>
    <w:link w:val="FunotentextZchn"/>
    <w:uiPriority w:val="99"/>
    <w:semiHidden/>
    <w:unhideWhenUsed/>
    <w:rsid w:val="00AA4EFC"/>
    <w:rPr>
      <w:sz w:val="20"/>
      <w:szCs w:val="20"/>
    </w:rPr>
  </w:style>
  <w:style w:type="character" w:customStyle="1" w:styleId="FunotentextZchn">
    <w:name w:val="Fußnotentext Zchn"/>
    <w:link w:val="Funotentext"/>
    <w:uiPriority w:val="99"/>
    <w:semiHidden/>
    <w:rsid w:val="00AA4EFC"/>
    <w:rPr>
      <w:lang w:eastAsia="en-US"/>
    </w:rPr>
  </w:style>
  <w:style w:type="character" w:styleId="Funotenzeichen">
    <w:name w:val="footnote reference"/>
    <w:uiPriority w:val="99"/>
    <w:semiHidden/>
    <w:unhideWhenUsed/>
    <w:rsid w:val="00AA4EFC"/>
    <w:rPr>
      <w:vertAlign w:val="superscript"/>
    </w:rPr>
  </w:style>
  <w:style w:type="paragraph" w:styleId="Listenabsatz">
    <w:name w:val="List Paragraph"/>
    <w:basedOn w:val="Standard"/>
    <w:uiPriority w:val="34"/>
    <w:qFormat/>
    <w:rsid w:val="002170C8"/>
    <w:pPr>
      <w:ind w:left="708"/>
    </w:pPr>
  </w:style>
  <w:style w:type="paragraph" w:styleId="Verzeichnis1">
    <w:name w:val="toc 1"/>
    <w:basedOn w:val="Standard"/>
    <w:next w:val="Standard"/>
    <w:autoRedefine/>
    <w:uiPriority w:val="39"/>
    <w:rsid w:val="008E0E3A"/>
  </w:style>
  <w:style w:type="paragraph" w:styleId="Verzeichnis2">
    <w:name w:val="toc 2"/>
    <w:basedOn w:val="Standard"/>
    <w:next w:val="Standard"/>
    <w:autoRedefine/>
    <w:uiPriority w:val="39"/>
    <w:rsid w:val="008E0E3A"/>
    <w:pPr>
      <w:ind w:left="240"/>
    </w:pPr>
  </w:style>
  <w:style w:type="paragraph" w:styleId="Verzeichnis3">
    <w:name w:val="toc 3"/>
    <w:basedOn w:val="Standard"/>
    <w:next w:val="Standard"/>
    <w:autoRedefine/>
    <w:uiPriority w:val="39"/>
    <w:rsid w:val="008E0E3A"/>
    <w:pPr>
      <w:ind w:left="480"/>
    </w:pPr>
  </w:style>
  <w:style w:type="character" w:styleId="Hyperlink">
    <w:name w:val="Hyperlink"/>
    <w:uiPriority w:val="99"/>
    <w:rsid w:val="008E0E3A"/>
    <w:rPr>
      <w:color w:val="0000FF"/>
      <w:u w:val="single"/>
    </w:rPr>
  </w:style>
  <w:style w:type="paragraph" w:styleId="Fuzeile">
    <w:name w:val="footer"/>
    <w:basedOn w:val="Standard"/>
    <w:rsid w:val="00305316"/>
    <w:pPr>
      <w:tabs>
        <w:tab w:val="center" w:pos="4536"/>
        <w:tab w:val="right" w:pos="9072"/>
      </w:tabs>
    </w:pPr>
  </w:style>
  <w:style w:type="paragraph" w:styleId="Inhaltsverzeichnisberschrift">
    <w:name w:val="TOC Heading"/>
    <w:basedOn w:val="berschrift1"/>
    <w:next w:val="Standard"/>
    <w:uiPriority w:val="39"/>
    <w:unhideWhenUsed/>
    <w:qFormat/>
    <w:rsid w:val="00C410CF"/>
    <w:pPr>
      <w:keepLines/>
      <w:spacing w:after="0" w:line="259" w:lineRule="auto"/>
      <w:outlineLvl w:val="9"/>
    </w:pPr>
    <w:rPr>
      <w:rFonts w:ascii="Calibri Light" w:eastAsia="Times New Roman" w:hAnsi="Calibri Light" w:cs="Times New Roman"/>
      <w:b w:val="0"/>
      <w:bCs w:val="0"/>
      <w:color w:val="2E74B5"/>
      <w:kern w:val="0"/>
      <w:lang w:eastAsia="de-DE"/>
    </w:rPr>
  </w:style>
  <w:style w:type="paragraph" w:customStyle="1" w:styleId="Default">
    <w:name w:val="Default"/>
    <w:rsid w:val="00AA682F"/>
    <w:pPr>
      <w:autoSpaceDE w:val="0"/>
      <w:autoSpaceDN w:val="0"/>
      <w:adjustRightInd w:val="0"/>
    </w:pPr>
    <w:rPr>
      <w:rFonts w:ascii="Cambria" w:hAnsi="Cambria" w:cs="Cambria"/>
      <w:color w:val="000000"/>
      <w:sz w:val="24"/>
      <w:szCs w:val="24"/>
      <w:lang w:eastAsia="en-US"/>
    </w:rPr>
  </w:style>
  <w:style w:type="paragraph" w:customStyle="1" w:styleId="Briefkopfadresse">
    <w:name w:val="Briefkopfadresse"/>
    <w:basedOn w:val="Standard"/>
    <w:rsid w:val="00DD1BFF"/>
    <w:pPr>
      <w:spacing w:line="240" w:lineRule="atLeast"/>
      <w:jc w:val="both"/>
    </w:pPr>
    <w:rPr>
      <w:rFonts w:eastAsia="Times New Roman"/>
      <w:kern w:val="18"/>
      <w:sz w:val="22"/>
      <w:szCs w:val="20"/>
    </w:rPr>
  </w:style>
  <w:style w:type="character" w:styleId="NichtaufgelsteErwhnung">
    <w:name w:val="Unresolved Mention"/>
    <w:basedOn w:val="Absatz-Standardschriftart"/>
    <w:uiPriority w:val="99"/>
    <w:semiHidden/>
    <w:unhideWhenUsed/>
    <w:rsid w:val="00727A5D"/>
    <w:rPr>
      <w:color w:val="605E5C"/>
      <w:shd w:val="clear" w:color="auto" w:fill="E1DFDD"/>
    </w:rPr>
  </w:style>
  <w:style w:type="paragraph" w:styleId="KeinLeerraum">
    <w:name w:val="No Spacing"/>
    <w:qFormat/>
    <w:rsid w:val="00443C63"/>
    <w:pPr>
      <w:pBdr>
        <w:top w:val="nil"/>
        <w:left w:val="nil"/>
        <w:bottom w:val="nil"/>
        <w:right w:val="nil"/>
        <w:between w:val="nil"/>
      </w:pBdr>
    </w:pPr>
    <w:rPr>
      <w:rFonts w:ascii="Calibri" w:hAnsi="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4487">
      <w:bodyDiv w:val="1"/>
      <w:marLeft w:val="0"/>
      <w:marRight w:val="0"/>
      <w:marTop w:val="0"/>
      <w:marBottom w:val="0"/>
      <w:divBdr>
        <w:top w:val="none" w:sz="0" w:space="0" w:color="auto"/>
        <w:left w:val="none" w:sz="0" w:space="0" w:color="auto"/>
        <w:bottom w:val="none" w:sz="0" w:space="0" w:color="auto"/>
        <w:right w:val="none" w:sz="0" w:space="0" w:color="auto"/>
      </w:divBdr>
    </w:div>
    <w:div w:id="1129131217">
      <w:bodyDiv w:val="1"/>
      <w:marLeft w:val="0"/>
      <w:marRight w:val="0"/>
      <w:marTop w:val="0"/>
      <w:marBottom w:val="0"/>
      <w:divBdr>
        <w:top w:val="none" w:sz="0" w:space="0" w:color="auto"/>
        <w:left w:val="none" w:sz="0" w:space="0" w:color="auto"/>
        <w:bottom w:val="none" w:sz="0" w:space="0" w:color="auto"/>
        <w:right w:val="none" w:sz="0" w:space="0" w:color="auto"/>
      </w:divBdr>
      <w:divsChild>
        <w:div w:id="1787769281">
          <w:marLeft w:val="0"/>
          <w:marRight w:val="0"/>
          <w:marTop w:val="0"/>
          <w:marBottom w:val="5760"/>
          <w:divBdr>
            <w:top w:val="none" w:sz="0" w:space="0" w:color="auto"/>
            <w:left w:val="none" w:sz="0" w:space="0" w:color="auto"/>
            <w:bottom w:val="none" w:sz="0" w:space="0" w:color="auto"/>
            <w:right w:val="none" w:sz="0" w:space="0" w:color="auto"/>
          </w:divBdr>
          <w:divsChild>
            <w:div w:id="239949536">
              <w:marLeft w:val="0"/>
              <w:marRight w:val="0"/>
              <w:marTop w:val="0"/>
              <w:marBottom w:val="0"/>
              <w:divBdr>
                <w:top w:val="none" w:sz="0" w:space="0" w:color="auto"/>
                <w:left w:val="none" w:sz="0" w:space="0" w:color="auto"/>
                <w:bottom w:val="none" w:sz="0" w:space="0" w:color="auto"/>
                <w:right w:val="none" w:sz="0" w:space="0" w:color="auto"/>
              </w:divBdr>
              <w:divsChild>
                <w:div w:id="843518964">
                  <w:marLeft w:val="-225"/>
                  <w:marRight w:val="-225"/>
                  <w:marTop w:val="0"/>
                  <w:marBottom w:val="0"/>
                  <w:divBdr>
                    <w:top w:val="none" w:sz="0" w:space="0" w:color="auto"/>
                    <w:left w:val="none" w:sz="0" w:space="0" w:color="auto"/>
                    <w:bottom w:val="none" w:sz="0" w:space="0" w:color="auto"/>
                    <w:right w:val="none" w:sz="0" w:space="0" w:color="auto"/>
                  </w:divBdr>
                  <w:divsChild>
                    <w:div w:id="1003894212">
                      <w:marLeft w:val="0"/>
                      <w:marRight w:val="0"/>
                      <w:marTop w:val="0"/>
                      <w:marBottom w:val="0"/>
                      <w:divBdr>
                        <w:top w:val="none" w:sz="0" w:space="0" w:color="auto"/>
                        <w:left w:val="none" w:sz="0" w:space="0" w:color="auto"/>
                        <w:bottom w:val="none" w:sz="0" w:space="0" w:color="auto"/>
                        <w:right w:val="none" w:sz="0" w:space="0" w:color="auto"/>
                      </w:divBdr>
                      <w:divsChild>
                        <w:div w:id="93209640">
                          <w:marLeft w:val="0"/>
                          <w:marRight w:val="0"/>
                          <w:marTop w:val="0"/>
                          <w:marBottom w:val="0"/>
                          <w:divBdr>
                            <w:top w:val="none" w:sz="0" w:space="0" w:color="auto"/>
                            <w:left w:val="none" w:sz="0" w:space="0" w:color="auto"/>
                            <w:bottom w:val="none" w:sz="0" w:space="0" w:color="auto"/>
                            <w:right w:val="none" w:sz="0" w:space="0" w:color="auto"/>
                          </w:divBdr>
                          <w:divsChild>
                            <w:div w:id="354498300">
                              <w:marLeft w:val="-225"/>
                              <w:marRight w:val="-225"/>
                              <w:marTop w:val="0"/>
                              <w:marBottom w:val="0"/>
                              <w:divBdr>
                                <w:top w:val="none" w:sz="0" w:space="0" w:color="auto"/>
                                <w:left w:val="none" w:sz="0" w:space="0" w:color="auto"/>
                                <w:bottom w:val="none" w:sz="0" w:space="0" w:color="auto"/>
                                <w:right w:val="none" w:sz="0" w:space="0" w:color="auto"/>
                              </w:divBdr>
                              <w:divsChild>
                                <w:div w:id="1019625727">
                                  <w:marLeft w:val="0"/>
                                  <w:marRight w:val="0"/>
                                  <w:marTop w:val="0"/>
                                  <w:marBottom w:val="0"/>
                                  <w:divBdr>
                                    <w:top w:val="none" w:sz="0" w:space="0" w:color="auto"/>
                                    <w:left w:val="none" w:sz="0" w:space="0" w:color="auto"/>
                                    <w:bottom w:val="none" w:sz="0" w:space="0" w:color="auto"/>
                                    <w:right w:val="none" w:sz="0" w:space="0" w:color="auto"/>
                                  </w:divBdr>
                                  <w:divsChild>
                                    <w:div w:id="1059356319">
                                      <w:marLeft w:val="-225"/>
                                      <w:marRight w:val="-225"/>
                                      <w:marTop w:val="0"/>
                                      <w:marBottom w:val="0"/>
                                      <w:divBdr>
                                        <w:top w:val="none" w:sz="0" w:space="0" w:color="auto"/>
                                        <w:left w:val="none" w:sz="0" w:space="0" w:color="auto"/>
                                        <w:bottom w:val="none" w:sz="0" w:space="0" w:color="auto"/>
                                        <w:right w:val="none" w:sz="0" w:space="0" w:color="auto"/>
                                      </w:divBdr>
                                      <w:divsChild>
                                        <w:div w:id="669874363">
                                          <w:marLeft w:val="0"/>
                                          <w:marRight w:val="0"/>
                                          <w:marTop w:val="0"/>
                                          <w:marBottom w:val="0"/>
                                          <w:divBdr>
                                            <w:top w:val="none" w:sz="0" w:space="0" w:color="auto"/>
                                            <w:left w:val="none" w:sz="0" w:space="0" w:color="auto"/>
                                            <w:bottom w:val="none" w:sz="0" w:space="0" w:color="auto"/>
                                            <w:right w:val="none" w:sz="0" w:space="0" w:color="auto"/>
                                          </w:divBdr>
                                          <w:divsChild>
                                            <w:div w:id="201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1295">
                                      <w:marLeft w:val="-225"/>
                                      <w:marRight w:val="-225"/>
                                      <w:marTop w:val="0"/>
                                      <w:marBottom w:val="0"/>
                                      <w:divBdr>
                                        <w:top w:val="none" w:sz="0" w:space="0" w:color="auto"/>
                                        <w:left w:val="none" w:sz="0" w:space="0" w:color="auto"/>
                                        <w:bottom w:val="none" w:sz="0" w:space="0" w:color="auto"/>
                                        <w:right w:val="none" w:sz="0" w:space="0" w:color="auto"/>
                                      </w:divBdr>
                                      <w:divsChild>
                                        <w:div w:id="2125272599">
                                          <w:marLeft w:val="0"/>
                                          <w:marRight w:val="0"/>
                                          <w:marTop w:val="0"/>
                                          <w:marBottom w:val="0"/>
                                          <w:divBdr>
                                            <w:top w:val="none" w:sz="0" w:space="0" w:color="auto"/>
                                            <w:left w:val="none" w:sz="0" w:space="0" w:color="auto"/>
                                            <w:bottom w:val="none" w:sz="0" w:space="0" w:color="auto"/>
                                            <w:right w:val="none" w:sz="0" w:space="0" w:color="auto"/>
                                          </w:divBdr>
                                          <w:divsChild>
                                            <w:div w:id="12068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952645">
      <w:bodyDiv w:val="1"/>
      <w:marLeft w:val="0"/>
      <w:marRight w:val="0"/>
      <w:marTop w:val="0"/>
      <w:marBottom w:val="0"/>
      <w:divBdr>
        <w:top w:val="none" w:sz="0" w:space="0" w:color="auto"/>
        <w:left w:val="none" w:sz="0" w:space="0" w:color="auto"/>
        <w:bottom w:val="none" w:sz="0" w:space="0" w:color="auto"/>
        <w:right w:val="none" w:sz="0" w:space="0" w:color="auto"/>
      </w:divBdr>
    </w:div>
    <w:div w:id="1539778855">
      <w:bodyDiv w:val="1"/>
      <w:marLeft w:val="0"/>
      <w:marRight w:val="0"/>
      <w:marTop w:val="0"/>
      <w:marBottom w:val="0"/>
      <w:divBdr>
        <w:top w:val="none" w:sz="0" w:space="0" w:color="auto"/>
        <w:left w:val="none" w:sz="0" w:space="0" w:color="auto"/>
        <w:bottom w:val="none" w:sz="0" w:space="0" w:color="auto"/>
        <w:right w:val="none" w:sz="0" w:space="0" w:color="auto"/>
      </w:divBdr>
    </w:div>
    <w:div w:id="1694768376">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7">
          <w:marLeft w:val="0"/>
          <w:marRight w:val="0"/>
          <w:marTop w:val="660"/>
          <w:marBottom w:val="0"/>
          <w:divBdr>
            <w:top w:val="none" w:sz="0" w:space="0" w:color="auto"/>
            <w:left w:val="none" w:sz="0" w:space="0" w:color="auto"/>
            <w:bottom w:val="none" w:sz="0" w:space="0" w:color="auto"/>
            <w:right w:val="none" w:sz="0" w:space="0" w:color="auto"/>
          </w:divBdr>
          <w:divsChild>
            <w:div w:id="857425644">
              <w:marLeft w:val="0"/>
              <w:marRight w:val="0"/>
              <w:marTop w:val="0"/>
              <w:marBottom w:val="0"/>
              <w:divBdr>
                <w:top w:val="none" w:sz="0" w:space="0" w:color="auto"/>
                <w:left w:val="none" w:sz="0" w:space="0" w:color="auto"/>
                <w:bottom w:val="none" w:sz="0" w:space="0" w:color="auto"/>
                <w:right w:val="none" w:sz="0" w:space="0" w:color="auto"/>
              </w:divBdr>
              <w:divsChild>
                <w:div w:id="1408527776">
                  <w:marLeft w:val="-150"/>
                  <w:marRight w:val="-150"/>
                  <w:marTop w:val="0"/>
                  <w:marBottom w:val="0"/>
                  <w:divBdr>
                    <w:top w:val="none" w:sz="0" w:space="0" w:color="auto"/>
                    <w:left w:val="none" w:sz="0" w:space="0" w:color="auto"/>
                    <w:bottom w:val="none" w:sz="0" w:space="0" w:color="auto"/>
                    <w:right w:val="none" w:sz="0" w:space="0" w:color="auto"/>
                  </w:divBdr>
                  <w:divsChild>
                    <w:div w:id="166360885">
                      <w:marLeft w:val="0"/>
                      <w:marRight w:val="0"/>
                      <w:marTop w:val="0"/>
                      <w:marBottom w:val="0"/>
                      <w:divBdr>
                        <w:top w:val="none" w:sz="0" w:space="0" w:color="auto"/>
                        <w:left w:val="none" w:sz="0" w:space="0" w:color="auto"/>
                        <w:bottom w:val="none" w:sz="0" w:space="0" w:color="auto"/>
                        <w:right w:val="none" w:sz="0" w:space="0" w:color="auto"/>
                      </w:divBdr>
                      <w:divsChild>
                        <w:div w:id="984089564">
                          <w:marLeft w:val="0"/>
                          <w:marRight w:val="0"/>
                          <w:marTop w:val="0"/>
                          <w:marBottom w:val="90"/>
                          <w:divBdr>
                            <w:top w:val="none" w:sz="0" w:space="0" w:color="auto"/>
                            <w:left w:val="none" w:sz="0" w:space="0" w:color="auto"/>
                            <w:bottom w:val="none" w:sz="0" w:space="0" w:color="auto"/>
                            <w:right w:val="none" w:sz="0" w:space="0" w:color="auto"/>
                          </w:divBdr>
                          <w:divsChild>
                            <w:div w:id="498809328">
                              <w:marLeft w:val="0"/>
                              <w:marRight w:val="0"/>
                              <w:marTop w:val="0"/>
                              <w:marBottom w:val="0"/>
                              <w:divBdr>
                                <w:top w:val="none" w:sz="0" w:space="0" w:color="auto"/>
                                <w:left w:val="none" w:sz="0" w:space="0" w:color="auto"/>
                                <w:bottom w:val="none" w:sz="0" w:space="0" w:color="auto"/>
                                <w:right w:val="none" w:sz="0" w:space="0" w:color="auto"/>
                              </w:divBdr>
                              <w:divsChild>
                                <w:div w:id="1556113816">
                                  <w:marLeft w:val="0"/>
                                  <w:marRight w:val="0"/>
                                  <w:marTop w:val="0"/>
                                  <w:marBottom w:val="0"/>
                                  <w:divBdr>
                                    <w:top w:val="none" w:sz="0" w:space="0" w:color="auto"/>
                                    <w:left w:val="none" w:sz="0" w:space="0" w:color="auto"/>
                                    <w:bottom w:val="none" w:sz="0" w:space="0" w:color="auto"/>
                                    <w:right w:val="none" w:sz="0" w:space="0" w:color="auto"/>
                                  </w:divBdr>
                                  <w:divsChild>
                                    <w:div w:id="1269504216">
                                      <w:marLeft w:val="0"/>
                                      <w:marRight w:val="0"/>
                                      <w:marTop w:val="0"/>
                                      <w:marBottom w:val="0"/>
                                      <w:divBdr>
                                        <w:top w:val="none" w:sz="0" w:space="0" w:color="auto"/>
                                        <w:left w:val="none" w:sz="0" w:space="0" w:color="auto"/>
                                        <w:bottom w:val="none" w:sz="0" w:space="0" w:color="auto"/>
                                        <w:right w:val="none" w:sz="0" w:space="0" w:color="auto"/>
                                      </w:divBdr>
                                    </w:div>
                                    <w:div w:id="1370181540">
                                      <w:marLeft w:val="0"/>
                                      <w:marRight w:val="0"/>
                                      <w:marTop w:val="0"/>
                                      <w:marBottom w:val="0"/>
                                      <w:divBdr>
                                        <w:top w:val="none" w:sz="0" w:space="0" w:color="auto"/>
                                        <w:left w:val="none" w:sz="0" w:space="0" w:color="auto"/>
                                        <w:bottom w:val="none" w:sz="0" w:space="0" w:color="auto"/>
                                        <w:right w:val="none" w:sz="0" w:space="0" w:color="auto"/>
                                      </w:divBdr>
                                      <w:divsChild>
                                        <w:div w:id="688488162">
                                          <w:marLeft w:val="0"/>
                                          <w:marRight w:val="0"/>
                                          <w:marTop w:val="0"/>
                                          <w:marBottom w:val="0"/>
                                          <w:divBdr>
                                            <w:top w:val="none" w:sz="0" w:space="0" w:color="auto"/>
                                            <w:left w:val="none" w:sz="0" w:space="0" w:color="auto"/>
                                            <w:bottom w:val="none" w:sz="0" w:space="0" w:color="auto"/>
                                            <w:right w:val="none" w:sz="0" w:space="0" w:color="auto"/>
                                          </w:divBdr>
                                        </w:div>
                                        <w:div w:id="971638022">
                                          <w:marLeft w:val="0"/>
                                          <w:marRight w:val="0"/>
                                          <w:marTop w:val="0"/>
                                          <w:marBottom w:val="0"/>
                                          <w:divBdr>
                                            <w:top w:val="none" w:sz="0" w:space="0" w:color="auto"/>
                                            <w:left w:val="none" w:sz="0" w:space="0" w:color="auto"/>
                                            <w:bottom w:val="none" w:sz="0" w:space="0" w:color="auto"/>
                                            <w:right w:val="none" w:sz="0" w:space="0" w:color="auto"/>
                                          </w:divBdr>
                                        </w:div>
                                        <w:div w:id="1347366958">
                                          <w:marLeft w:val="0"/>
                                          <w:marRight w:val="0"/>
                                          <w:marTop w:val="0"/>
                                          <w:marBottom w:val="0"/>
                                          <w:divBdr>
                                            <w:top w:val="none" w:sz="0" w:space="0" w:color="auto"/>
                                            <w:left w:val="none" w:sz="0" w:space="0" w:color="auto"/>
                                            <w:bottom w:val="none" w:sz="0" w:space="0" w:color="auto"/>
                                            <w:right w:val="none" w:sz="0" w:space="0" w:color="auto"/>
                                          </w:divBdr>
                                        </w:div>
                                        <w:div w:id="1644889623">
                                          <w:marLeft w:val="0"/>
                                          <w:marRight w:val="0"/>
                                          <w:marTop w:val="0"/>
                                          <w:marBottom w:val="0"/>
                                          <w:divBdr>
                                            <w:top w:val="none" w:sz="0" w:space="0" w:color="auto"/>
                                            <w:left w:val="none" w:sz="0" w:space="0" w:color="auto"/>
                                            <w:bottom w:val="none" w:sz="0" w:space="0" w:color="auto"/>
                                            <w:right w:val="none" w:sz="0" w:space="0" w:color="auto"/>
                                          </w:divBdr>
                                        </w:div>
                                        <w:div w:id="1932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chenkreis.schleiz@ekm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irchenkreis.schleiz@ekmd.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C2B5-4229-4F49-A79B-DA84640F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12236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Richtlinie des Kirchenkreises Schleiz über die Vergabe von Mitteln des Baulastfonds</vt:lpstr>
    </vt:vector>
  </TitlesOfParts>
  <Company/>
  <LinksUpToDate>false</LinksUpToDate>
  <CharactersWithSpaces>14150</CharactersWithSpaces>
  <SharedDoc>false</SharedDoc>
  <HLinks>
    <vt:vector size="132" baseType="variant">
      <vt:variant>
        <vt:i4>1376310</vt:i4>
      </vt:variant>
      <vt:variant>
        <vt:i4>128</vt:i4>
      </vt:variant>
      <vt:variant>
        <vt:i4>0</vt:i4>
      </vt:variant>
      <vt:variant>
        <vt:i4>5</vt:i4>
      </vt:variant>
      <vt:variant>
        <vt:lpwstr/>
      </vt:variant>
      <vt:variant>
        <vt:lpwstr>_Toc26775467</vt:lpwstr>
      </vt:variant>
      <vt:variant>
        <vt:i4>1310774</vt:i4>
      </vt:variant>
      <vt:variant>
        <vt:i4>122</vt:i4>
      </vt:variant>
      <vt:variant>
        <vt:i4>0</vt:i4>
      </vt:variant>
      <vt:variant>
        <vt:i4>5</vt:i4>
      </vt:variant>
      <vt:variant>
        <vt:lpwstr/>
      </vt:variant>
      <vt:variant>
        <vt:lpwstr>_Toc26775466</vt:lpwstr>
      </vt:variant>
      <vt:variant>
        <vt:i4>1507382</vt:i4>
      </vt:variant>
      <vt:variant>
        <vt:i4>116</vt:i4>
      </vt:variant>
      <vt:variant>
        <vt:i4>0</vt:i4>
      </vt:variant>
      <vt:variant>
        <vt:i4>5</vt:i4>
      </vt:variant>
      <vt:variant>
        <vt:lpwstr/>
      </vt:variant>
      <vt:variant>
        <vt:lpwstr>_Toc26775465</vt:lpwstr>
      </vt:variant>
      <vt:variant>
        <vt:i4>1441846</vt:i4>
      </vt:variant>
      <vt:variant>
        <vt:i4>110</vt:i4>
      </vt:variant>
      <vt:variant>
        <vt:i4>0</vt:i4>
      </vt:variant>
      <vt:variant>
        <vt:i4>5</vt:i4>
      </vt:variant>
      <vt:variant>
        <vt:lpwstr/>
      </vt:variant>
      <vt:variant>
        <vt:lpwstr>_Toc26775464</vt:lpwstr>
      </vt:variant>
      <vt:variant>
        <vt:i4>1114166</vt:i4>
      </vt:variant>
      <vt:variant>
        <vt:i4>104</vt:i4>
      </vt:variant>
      <vt:variant>
        <vt:i4>0</vt:i4>
      </vt:variant>
      <vt:variant>
        <vt:i4>5</vt:i4>
      </vt:variant>
      <vt:variant>
        <vt:lpwstr/>
      </vt:variant>
      <vt:variant>
        <vt:lpwstr>_Toc26775463</vt:lpwstr>
      </vt:variant>
      <vt:variant>
        <vt:i4>1048630</vt:i4>
      </vt:variant>
      <vt:variant>
        <vt:i4>98</vt:i4>
      </vt:variant>
      <vt:variant>
        <vt:i4>0</vt:i4>
      </vt:variant>
      <vt:variant>
        <vt:i4>5</vt:i4>
      </vt:variant>
      <vt:variant>
        <vt:lpwstr/>
      </vt:variant>
      <vt:variant>
        <vt:lpwstr>_Toc26775462</vt:lpwstr>
      </vt:variant>
      <vt:variant>
        <vt:i4>1245238</vt:i4>
      </vt:variant>
      <vt:variant>
        <vt:i4>92</vt:i4>
      </vt:variant>
      <vt:variant>
        <vt:i4>0</vt:i4>
      </vt:variant>
      <vt:variant>
        <vt:i4>5</vt:i4>
      </vt:variant>
      <vt:variant>
        <vt:lpwstr/>
      </vt:variant>
      <vt:variant>
        <vt:lpwstr>_Toc26775461</vt:lpwstr>
      </vt:variant>
      <vt:variant>
        <vt:i4>1179702</vt:i4>
      </vt:variant>
      <vt:variant>
        <vt:i4>86</vt:i4>
      </vt:variant>
      <vt:variant>
        <vt:i4>0</vt:i4>
      </vt:variant>
      <vt:variant>
        <vt:i4>5</vt:i4>
      </vt:variant>
      <vt:variant>
        <vt:lpwstr/>
      </vt:variant>
      <vt:variant>
        <vt:lpwstr>_Toc26775460</vt:lpwstr>
      </vt:variant>
      <vt:variant>
        <vt:i4>1769525</vt:i4>
      </vt:variant>
      <vt:variant>
        <vt:i4>80</vt:i4>
      </vt:variant>
      <vt:variant>
        <vt:i4>0</vt:i4>
      </vt:variant>
      <vt:variant>
        <vt:i4>5</vt:i4>
      </vt:variant>
      <vt:variant>
        <vt:lpwstr/>
      </vt:variant>
      <vt:variant>
        <vt:lpwstr>_Toc26775459</vt:lpwstr>
      </vt:variant>
      <vt:variant>
        <vt:i4>1703989</vt:i4>
      </vt:variant>
      <vt:variant>
        <vt:i4>74</vt:i4>
      </vt:variant>
      <vt:variant>
        <vt:i4>0</vt:i4>
      </vt:variant>
      <vt:variant>
        <vt:i4>5</vt:i4>
      </vt:variant>
      <vt:variant>
        <vt:lpwstr/>
      </vt:variant>
      <vt:variant>
        <vt:lpwstr>_Toc26775458</vt:lpwstr>
      </vt:variant>
      <vt:variant>
        <vt:i4>1376309</vt:i4>
      </vt:variant>
      <vt:variant>
        <vt:i4>68</vt:i4>
      </vt:variant>
      <vt:variant>
        <vt:i4>0</vt:i4>
      </vt:variant>
      <vt:variant>
        <vt:i4>5</vt:i4>
      </vt:variant>
      <vt:variant>
        <vt:lpwstr/>
      </vt:variant>
      <vt:variant>
        <vt:lpwstr>_Toc26775457</vt:lpwstr>
      </vt:variant>
      <vt:variant>
        <vt:i4>1310773</vt:i4>
      </vt:variant>
      <vt:variant>
        <vt:i4>62</vt:i4>
      </vt:variant>
      <vt:variant>
        <vt:i4>0</vt:i4>
      </vt:variant>
      <vt:variant>
        <vt:i4>5</vt:i4>
      </vt:variant>
      <vt:variant>
        <vt:lpwstr/>
      </vt:variant>
      <vt:variant>
        <vt:lpwstr>_Toc26775456</vt:lpwstr>
      </vt:variant>
      <vt:variant>
        <vt:i4>1507381</vt:i4>
      </vt:variant>
      <vt:variant>
        <vt:i4>56</vt:i4>
      </vt:variant>
      <vt:variant>
        <vt:i4>0</vt:i4>
      </vt:variant>
      <vt:variant>
        <vt:i4>5</vt:i4>
      </vt:variant>
      <vt:variant>
        <vt:lpwstr/>
      </vt:variant>
      <vt:variant>
        <vt:lpwstr>_Toc26775455</vt:lpwstr>
      </vt:variant>
      <vt:variant>
        <vt:i4>1441845</vt:i4>
      </vt:variant>
      <vt:variant>
        <vt:i4>50</vt:i4>
      </vt:variant>
      <vt:variant>
        <vt:i4>0</vt:i4>
      </vt:variant>
      <vt:variant>
        <vt:i4>5</vt:i4>
      </vt:variant>
      <vt:variant>
        <vt:lpwstr/>
      </vt:variant>
      <vt:variant>
        <vt:lpwstr>_Toc26775454</vt:lpwstr>
      </vt:variant>
      <vt:variant>
        <vt:i4>1114165</vt:i4>
      </vt:variant>
      <vt:variant>
        <vt:i4>44</vt:i4>
      </vt:variant>
      <vt:variant>
        <vt:i4>0</vt:i4>
      </vt:variant>
      <vt:variant>
        <vt:i4>5</vt:i4>
      </vt:variant>
      <vt:variant>
        <vt:lpwstr/>
      </vt:variant>
      <vt:variant>
        <vt:lpwstr>_Toc26775453</vt:lpwstr>
      </vt:variant>
      <vt:variant>
        <vt:i4>1048629</vt:i4>
      </vt:variant>
      <vt:variant>
        <vt:i4>38</vt:i4>
      </vt:variant>
      <vt:variant>
        <vt:i4>0</vt:i4>
      </vt:variant>
      <vt:variant>
        <vt:i4>5</vt:i4>
      </vt:variant>
      <vt:variant>
        <vt:lpwstr/>
      </vt:variant>
      <vt:variant>
        <vt:lpwstr>_Toc26775452</vt:lpwstr>
      </vt:variant>
      <vt:variant>
        <vt:i4>1245237</vt:i4>
      </vt:variant>
      <vt:variant>
        <vt:i4>32</vt:i4>
      </vt:variant>
      <vt:variant>
        <vt:i4>0</vt:i4>
      </vt:variant>
      <vt:variant>
        <vt:i4>5</vt:i4>
      </vt:variant>
      <vt:variant>
        <vt:lpwstr/>
      </vt:variant>
      <vt:variant>
        <vt:lpwstr>_Toc26775451</vt:lpwstr>
      </vt:variant>
      <vt:variant>
        <vt:i4>1179701</vt:i4>
      </vt:variant>
      <vt:variant>
        <vt:i4>26</vt:i4>
      </vt:variant>
      <vt:variant>
        <vt:i4>0</vt:i4>
      </vt:variant>
      <vt:variant>
        <vt:i4>5</vt:i4>
      </vt:variant>
      <vt:variant>
        <vt:lpwstr/>
      </vt:variant>
      <vt:variant>
        <vt:lpwstr>_Toc26775450</vt:lpwstr>
      </vt:variant>
      <vt:variant>
        <vt:i4>1769524</vt:i4>
      </vt:variant>
      <vt:variant>
        <vt:i4>20</vt:i4>
      </vt:variant>
      <vt:variant>
        <vt:i4>0</vt:i4>
      </vt:variant>
      <vt:variant>
        <vt:i4>5</vt:i4>
      </vt:variant>
      <vt:variant>
        <vt:lpwstr/>
      </vt:variant>
      <vt:variant>
        <vt:lpwstr>_Toc26775449</vt:lpwstr>
      </vt:variant>
      <vt:variant>
        <vt:i4>1703988</vt:i4>
      </vt:variant>
      <vt:variant>
        <vt:i4>14</vt:i4>
      </vt:variant>
      <vt:variant>
        <vt:i4>0</vt:i4>
      </vt:variant>
      <vt:variant>
        <vt:i4>5</vt:i4>
      </vt:variant>
      <vt:variant>
        <vt:lpwstr/>
      </vt:variant>
      <vt:variant>
        <vt:lpwstr>_Toc26775448</vt:lpwstr>
      </vt:variant>
      <vt:variant>
        <vt:i4>1376308</vt:i4>
      </vt:variant>
      <vt:variant>
        <vt:i4>8</vt:i4>
      </vt:variant>
      <vt:variant>
        <vt:i4>0</vt:i4>
      </vt:variant>
      <vt:variant>
        <vt:i4>5</vt:i4>
      </vt:variant>
      <vt:variant>
        <vt:lpwstr/>
      </vt:variant>
      <vt:variant>
        <vt:lpwstr>_Toc26775447</vt:lpwstr>
      </vt:variant>
      <vt:variant>
        <vt:i4>1310772</vt:i4>
      </vt:variant>
      <vt:variant>
        <vt:i4>2</vt:i4>
      </vt:variant>
      <vt:variant>
        <vt:i4>0</vt:i4>
      </vt:variant>
      <vt:variant>
        <vt:i4>5</vt:i4>
      </vt:variant>
      <vt:variant>
        <vt:lpwstr/>
      </vt:variant>
      <vt:variant>
        <vt:lpwstr>_Toc26775446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Kirchenkreises Schleiz über die Vergabe von Mitteln des Baulastfonds</dc:title>
  <dc:subject/>
  <dc:creator>Dieter Fischer</dc:creator>
  <cp:keywords/>
  <dc:description/>
  <cp:lastModifiedBy>Besser, Carola</cp:lastModifiedBy>
  <cp:revision>3</cp:revision>
  <cp:lastPrinted>2025-01-17T11:11:00Z</cp:lastPrinted>
  <dcterms:created xsi:type="dcterms:W3CDTF">2025-01-17T11:11:00Z</dcterms:created>
  <dcterms:modified xsi:type="dcterms:W3CDTF">2025-01-17T11:18:00Z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2025-01-17T10:43:39Z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a3a217a4-35ec-4165-acf6-90232bdcb269</vt:lpwstr>
  </property>
  <property fmtid="{D5CDD505-2E9C-101B-9397-08002B2CF9AE}" pid="8" name="MSIP_Label_3ba795ab-15c1-4914-8920-a78e51f91a87_ContentBits">
    <vt:lpwstr>0</vt:lpwstr>
  </property>
</Properties>
</file>